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FB6790D" w:rsidR="00A209D6" w:rsidRPr="00B266B0" w:rsidRDefault="00A209D6" w:rsidP="13A4788D">
      <w:pPr>
        <w:pStyle w:val="Header"/>
        <w:tabs>
          <w:tab w:val="right" w:pos="9639"/>
        </w:tabs>
        <w:rPr>
          <w:i/>
          <w:iCs/>
          <w:noProof w:val="0"/>
          <w:sz w:val="24"/>
          <w:szCs w:val="24"/>
        </w:rPr>
      </w:pPr>
      <w:r w:rsidRPr="13A4788D">
        <w:rPr>
          <w:noProof w:val="0"/>
          <w:sz w:val="24"/>
          <w:szCs w:val="24"/>
        </w:rPr>
        <w:t>3GPP TSG-RAN WG2 Meeting #</w:t>
      </w:r>
      <w:r w:rsidR="0036459E" w:rsidRPr="13A4788D">
        <w:rPr>
          <w:noProof w:val="0"/>
          <w:sz w:val="24"/>
          <w:szCs w:val="24"/>
        </w:rPr>
        <w:t>11</w:t>
      </w:r>
      <w:r w:rsidR="00DF7C20" w:rsidRPr="13A4788D">
        <w:rPr>
          <w:noProof w:val="0"/>
          <w:sz w:val="24"/>
          <w:szCs w:val="24"/>
        </w:rPr>
        <w:t>9</w:t>
      </w:r>
      <w:r w:rsidR="00244A05" w:rsidRPr="13A4788D">
        <w:rPr>
          <w:noProof w:val="0"/>
          <w:sz w:val="24"/>
          <w:szCs w:val="24"/>
        </w:rPr>
        <w:t xml:space="preserve"> Electronic</w:t>
      </w:r>
      <w:r>
        <w:tab/>
      </w:r>
      <w:r w:rsidRPr="13A4788D">
        <w:rPr>
          <w:noProof w:val="0"/>
          <w:sz w:val="24"/>
          <w:szCs w:val="24"/>
        </w:rPr>
        <w:t>R2-</w:t>
      </w:r>
      <w:r w:rsidR="009376CD" w:rsidRPr="13A4788D">
        <w:rPr>
          <w:noProof w:val="0"/>
          <w:sz w:val="24"/>
          <w:szCs w:val="24"/>
        </w:rPr>
        <w:t>2</w:t>
      </w:r>
      <w:r w:rsidR="005C7CD5" w:rsidRPr="13A4788D">
        <w:rPr>
          <w:noProof w:val="0"/>
          <w:sz w:val="24"/>
          <w:szCs w:val="24"/>
        </w:rPr>
        <w:t>2</w:t>
      </w:r>
      <w:r w:rsidR="00C55A12" w:rsidRPr="13A4788D">
        <w:rPr>
          <w:noProof w:val="0"/>
          <w:sz w:val="24"/>
          <w:szCs w:val="24"/>
        </w:rPr>
        <w:t>0</w:t>
      </w:r>
      <w:r w:rsidRPr="13A4788D">
        <w:rPr>
          <w:noProof w:val="0"/>
          <w:sz w:val="24"/>
          <w:szCs w:val="24"/>
        </w:rPr>
        <w:t>8248</w:t>
      </w:r>
    </w:p>
    <w:p w14:paraId="11776FA6" w14:textId="12D11A06"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4B29A2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9388A">
        <w:rPr>
          <w:rFonts w:cs="Arial"/>
          <w:b/>
          <w:bCs/>
          <w:sz w:val="24"/>
          <w:lang w:eastAsia="ja-JP"/>
        </w:rPr>
        <w:t>8.14.2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8B4A858" w:rsidR="00446C3A" w:rsidRDefault="00446C3A" w:rsidP="6007F479">
      <w:pPr>
        <w:ind w:left="1985" w:hanging="1985"/>
        <w:rPr>
          <w:rFonts w:ascii="Arial" w:hAnsi="Arial" w:cs="Arial"/>
          <w:b/>
          <w:bCs/>
          <w:sz w:val="24"/>
          <w:szCs w:val="24"/>
        </w:rPr>
      </w:pPr>
      <w:r w:rsidRPr="6007F479">
        <w:rPr>
          <w:rFonts w:ascii="Arial" w:hAnsi="Arial" w:cs="Arial"/>
          <w:b/>
          <w:bCs/>
          <w:sz w:val="24"/>
          <w:szCs w:val="24"/>
        </w:rPr>
        <w:t>Title:</w:t>
      </w:r>
      <w:r>
        <w:tab/>
      </w:r>
      <w:r w:rsidR="00B2186D" w:rsidRPr="6007F479">
        <w:rPr>
          <w:rFonts w:ascii="Arial" w:hAnsi="Arial" w:cs="Arial"/>
          <w:b/>
          <w:bCs/>
          <w:sz w:val="24"/>
          <w:szCs w:val="24"/>
        </w:rPr>
        <w:t xml:space="preserve">QMC </w:t>
      </w:r>
      <w:r w:rsidR="00B34EE4" w:rsidRPr="6007F479">
        <w:rPr>
          <w:rFonts w:ascii="Arial" w:hAnsi="Arial" w:cs="Arial"/>
          <w:b/>
          <w:bCs/>
          <w:sz w:val="24"/>
          <w:szCs w:val="24"/>
        </w:rPr>
        <w:t>e</w:t>
      </w:r>
      <w:r w:rsidR="00B2186D" w:rsidRPr="6007F479">
        <w:rPr>
          <w:rFonts w:ascii="Arial" w:hAnsi="Arial" w:cs="Arial"/>
          <w:b/>
          <w:bCs/>
          <w:sz w:val="24"/>
          <w:szCs w:val="24"/>
        </w:rPr>
        <w:t>nhancement</w:t>
      </w:r>
      <w:r w:rsidR="008762F9" w:rsidRPr="6007F479">
        <w:rPr>
          <w:rFonts w:ascii="Arial" w:hAnsi="Arial" w:cs="Arial"/>
          <w:b/>
          <w:bCs/>
          <w:sz w:val="24"/>
          <w:szCs w:val="24"/>
        </w:rPr>
        <w:t xml:space="preserve">s </w:t>
      </w:r>
      <w:r w:rsidR="00B2186D" w:rsidRPr="6007F479">
        <w:rPr>
          <w:rFonts w:ascii="Arial" w:hAnsi="Arial" w:cs="Arial"/>
          <w:b/>
          <w:bCs/>
          <w:sz w:val="24"/>
          <w:szCs w:val="24"/>
        </w:rPr>
        <w:t xml:space="preserve">for NR MBS </w:t>
      </w:r>
    </w:p>
    <w:p w14:paraId="25F387E8" w14:textId="6C6075F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9388A">
        <w:rPr>
          <w:rFonts w:ascii="Arial" w:hAnsi="Arial" w:cs="Arial"/>
          <w:b/>
          <w:bCs/>
          <w:sz w:val="24"/>
        </w:rPr>
        <w:t>NR_QoE_enh-Core</w:t>
      </w:r>
      <w:r w:rsidRPr="00112F1A">
        <w:rPr>
          <w:rFonts w:ascii="Arial" w:hAnsi="Arial" w:cs="Arial"/>
          <w:b/>
          <w:bCs/>
          <w:sz w:val="24"/>
        </w:rPr>
        <w:t xml:space="preserve"> </w:t>
      </w:r>
      <w:r>
        <w:rPr>
          <w:rFonts w:ascii="Arial" w:hAnsi="Arial" w:cs="Arial"/>
          <w:b/>
          <w:bCs/>
          <w:sz w:val="24"/>
        </w:rPr>
        <w:t xml:space="preserve">- Release </w:t>
      </w:r>
      <w:r w:rsidR="00E9388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86C1C1" w14:textId="76FD30BC" w:rsidR="009B3B2D" w:rsidRDefault="009B3B2D" w:rsidP="009B3B2D">
      <w:pPr>
        <w:autoSpaceDE w:val="0"/>
        <w:autoSpaceDN w:val="0"/>
        <w:adjustRightInd w:val="0"/>
        <w:spacing w:after="120"/>
        <w:jc w:val="both"/>
        <w:rPr>
          <w:lang w:eastAsia="zh-CN"/>
        </w:rPr>
      </w:pPr>
      <w:r>
        <w:rPr>
          <w:lang w:eastAsia="zh-CN"/>
        </w:rPr>
        <w:t xml:space="preserve">In Rel-17, NR QoE </w:t>
      </w:r>
      <w:r w:rsidR="008762F9">
        <w:rPr>
          <w:lang w:eastAsia="zh-CN"/>
        </w:rPr>
        <w:t>Measurement Collection</w:t>
      </w:r>
      <w:r>
        <w:rPr>
          <w:lang w:eastAsia="zh-CN"/>
        </w:rPr>
        <w:t xml:space="preserve"> </w:t>
      </w:r>
      <w:r w:rsidR="008762F9">
        <w:rPr>
          <w:lang w:eastAsia="zh-CN"/>
        </w:rPr>
        <w:t xml:space="preserve">(QMC) </w:t>
      </w:r>
      <w:r>
        <w:rPr>
          <w:lang w:eastAsia="zh-CN"/>
        </w:rPr>
        <w:t xml:space="preserve">has been </w:t>
      </w:r>
      <w:r w:rsidR="008762F9">
        <w:rPr>
          <w:lang w:eastAsia="zh-CN"/>
        </w:rPr>
        <w:t>extended</w:t>
      </w:r>
      <w:r>
        <w:rPr>
          <w:lang w:eastAsia="zh-CN"/>
        </w:rPr>
        <w:t xml:space="preserve"> for collecting and reporting of NR QoE measurement</w:t>
      </w:r>
      <w:r w:rsidR="008762F9">
        <w:rPr>
          <w:lang w:eastAsia="zh-CN"/>
        </w:rPr>
        <w:t>, according to</w:t>
      </w:r>
      <w:r>
        <w:rPr>
          <w:lang w:eastAsia="zh-CN"/>
        </w:rPr>
        <w:t xml:space="preserve"> study in </w:t>
      </w:r>
      <w:hyperlink r:id="rId12" w:history="1">
        <w:r w:rsidRPr="00E1161A">
          <w:rPr>
            <w:rStyle w:val="Hyperlink"/>
            <w:lang w:eastAsia="zh-CN"/>
          </w:rPr>
          <w:t>TR 38.890</w:t>
        </w:r>
      </w:hyperlink>
      <w:r>
        <w:rPr>
          <w:lang w:eastAsia="zh-CN"/>
        </w:rPr>
        <w:t>.</w:t>
      </w:r>
    </w:p>
    <w:p w14:paraId="512B22B5" w14:textId="41F7BE28" w:rsidR="008762F9" w:rsidRDefault="009B3B2D" w:rsidP="008762F9">
      <w:pPr>
        <w:autoSpaceDE w:val="0"/>
        <w:autoSpaceDN w:val="0"/>
        <w:adjustRightInd w:val="0"/>
        <w:spacing w:after="120"/>
        <w:jc w:val="both"/>
      </w:pPr>
      <w:r>
        <w:rPr>
          <w:lang w:eastAsia="zh-CN"/>
        </w:rPr>
        <w:t xml:space="preserve">Now with Rel-18, it is planned to enhance the NR QoE framework to support new types of 5G services, such as MBS, including the QoE Measurement Collection (QMC) in RRC Idle/Inactive mode, </w:t>
      </w:r>
      <w:r w:rsidR="008762F9">
        <w:rPr>
          <w:lang w:eastAsia="zh-CN"/>
        </w:rPr>
        <w:t xml:space="preserve">according to the agreed WID </w:t>
      </w:r>
      <w:r w:rsidR="008762F9">
        <w:t xml:space="preserve">in </w:t>
      </w:r>
      <w:hyperlink r:id="rId13" w:history="1">
        <w:r w:rsidR="008762F9" w:rsidRPr="008762F9">
          <w:rPr>
            <w:rStyle w:val="Hyperlink"/>
          </w:rPr>
          <w:t>RP-221803</w:t>
        </w:r>
      </w:hyperlink>
      <w:r w:rsidR="008762F9">
        <w:t>:</w:t>
      </w:r>
    </w:p>
    <w:p w14:paraId="7EDF6798" w14:textId="77777777" w:rsidR="008762F9" w:rsidRPr="008762F9" w:rsidRDefault="008762F9" w:rsidP="008762F9">
      <w:pPr>
        <w:numPr>
          <w:ilvl w:val="0"/>
          <w:numId w:val="8"/>
        </w:numPr>
        <w:overflowPunct w:val="0"/>
        <w:autoSpaceDE w:val="0"/>
        <w:autoSpaceDN w:val="0"/>
        <w:adjustRightInd w:val="0"/>
        <w:spacing w:beforeLines="50" w:before="120" w:after="0"/>
        <w:ind w:left="988"/>
        <w:jc w:val="both"/>
        <w:textAlignment w:val="baseline"/>
        <w:rPr>
          <w:bCs/>
          <w:lang w:eastAsia="zh-CN"/>
        </w:rPr>
      </w:pPr>
      <w:bookmarkStart w:id="0" w:name="_Hlk110940406"/>
      <w:r w:rsidRPr="008762F9">
        <w:rPr>
          <w:bCs/>
          <w:lang w:eastAsia="zh-CN"/>
        </w:rPr>
        <w:t>Specify for QoE measurement</w:t>
      </w:r>
      <w:r w:rsidRPr="008762F9">
        <w:rPr>
          <w:rFonts w:hint="eastAsia"/>
          <w:bCs/>
          <w:lang w:val="en-US" w:eastAsia="zh-CN"/>
        </w:rPr>
        <w:t xml:space="preserve"> configuration and</w:t>
      </w:r>
      <w:r w:rsidRPr="008762F9">
        <w:rPr>
          <w:bCs/>
          <w:lang w:eastAsia="zh-CN"/>
        </w:rPr>
        <w:t xml:space="preserve"> collection </w:t>
      </w:r>
      <w:r w:rsidRPr="008762F9">
        <w:rPr>
          <w:rFonts w:hint="eastAsia"/>
          <w:bCs/>
          <w:lang w:val="en-US" w:eastAsia="zh-CN"/>
        </w:rPr>
        <w:t>in RRC_INACTIVE and RRC_IDLE states</w:t>
      </w:r>
      <w:r w:rsidRPr="008762F9">
        <w:rPr>
          <w:bCs/>
          <w:lang w:eastAsia="zh-CN"/>
        </w:rPr>
        <w:t xml:space="preserve"> </w:t>
      </w:r>
      <w:r w:rsidRPr="008762F9">
        <w:rPr>
          <w:rFonts w:hint="eastAsia"/>
          <w:bCs/>
          <w:lang w:val="en-US" w:eastAsia="zh-CN"/>
        </w:rPr>
        <w:t xml:space="preserve">for MBS, at least </w:t>
      </w:r>
      <w:r w:rsidRPr="008762F9">
        <w:rPr>
          <w:bCs/>
          <w:lang w:eastAsia="zh-CN"/>
        </w:rPr>
        <w:t xml:space="preserve">for </w:t>
      </w:r>
      <w:r w:rsidRPr="008762F9">
        <w:rPr>
          <w:rFonts w:hint="eastAsia"/>
          <w:bCs/>
          <w:lang w:val="en-US" w:eastAsia="zh-CN"/>
        </w:rPr>
        <w:t xml:space="preserve">broadcast </w:t>
      </w:r>
      <w:r w:rsidRPr="008762F9">
        <w:rPr>
          <w:bCs/>
          <w:lang w:eastAsia="zh-CN"/>
        </w:rPr>
        <w:t>service</w:t>
      </w:r>
      <w:r w:rsidRPr="008762F9">
        <w:rPr>
          <w:bCs/>
          <w:lang w:val="en-US" w:eastAsia="zh-CN"/>
        </w:rPr>
        <w:t xml:space="preserve"> </w:t>
      </w:r>
      <w:r w:rsidRPr="008762F9">
        <w:rPr>
          <w:bCs/>
        </w:rPr>
        <w:t>[RAN3, RAN2]</w:t>
      </w:r>
      <w:r w:rsidRPr="008762F9">
        <w:rPr>
          <w:bCs/>
          <w:lang w:eastAsia="zh-CN"/>
        </w:rPr>
        <w:t>.</w:t>
      </w:r>
    </w:p>
    <w:p w14:paraId="5B963D5C" w14:textId="77777777" w:rsidR="008762F9" w:rsidRPr="008762F9" w:rsidRDefault="008762F9" w:rsidP="008762F9">
      <w:pPr>
        <w:numPr>
          <w:ilvl w:val="0"/>
          <w:numId w:val="9"/>
        </w:numPr>
        <w:overflowPunct w:val="0"/>
        <w:autoSpaceDE w:val="0"/>
        <w:autoSpaceDN w:val="0"/>
        <w:adjustRightInd w:val="0"/>
        <w:spacing w:after="0"/>
        <w:ind w:left="1408"/>
        <w:textAlignment w:val="baseline"/>
        <w:rPr>
          <w:bCs/>
          <w:lang w:val="en-US" w:eastAsia="zh-CN"/>
        </w:rPr>
      </w:pPr>
      <w:r w:rsidRPr="008762F9">
        <w:rPr>
          <w:bCs/>
          <w:lang w:eastAsia="zh-CN"/>
        </w:rPr>
        <w:t xml:space="preserve">Specify the mechanism to support the alignment of </w:t>
      </w:r>
      <w:r w:rsidRPr="008762F9">
        <w:rPr>
          <w:rFonts w:hint="eastAsia"/>
          <w:bCs/>
          <w:lang w:val="en-US" w:eastAsia="zh-CN"/>
        </w:rPr>
        <w:t xml:space="preserve">the existing </w:t>
      </w:r>
      <w:r w:rsidRPr="008762F9">
        <w:rPr>
          <w:bCs/>
          <w:lang w:eastAsia="zh-CN"/>
        </w:rPr>
        <w:t>radio related measurement and QoE reporting.</w:t>
      </w:r>
    </w:p>
    <w:bookmarkEnd w:id="0"/>
    <w:p w14:paraId="4D9B8B4B" w14:textId="77777777" w:rsidR="008762F9" w:rsidRDefault="008762F9" w:rsidP="009B3B2D">
      <w:pPr>
        <w:autoSpaceDE w:val="0"/>
        <w:autoSpaceDN w:val="0"/>
        <w:adjustRightInd w:val="0"/>
        <w:spacing w:after="120"/>
        <w:jc w:val="both"/>
        <w:rPr>
          <w:lang w:eastAsia="zh-CN"/>
        </w:rPr>
      </w:pPr>
    </w:p>
    <w:p w14:paraId="03341818" w14:textId="4CB584A7" w:rsidR="009B3B2D" w:rsidRDefault="008762F9" w:rsidP="009B3B2D">
      <w:pPr>
        <w:autoSpaceDE w:val="0"/>
        <w:autoSpaceDN w:val="0"/>
        <w:adjustRightInd w:val="0"/>
        <w:spacing w:after="120"/>
        <w:jc w:val="both"/>
        <w:rPr>
          <w:lang w:eastAsia="zh-CN"/>
        </w:rPr>
      </w:pPr>
      <w:r>
        <w:rPr>
          <w:lang w:eastAsia="zh-CN"/>
        </w:rPr>
        <w:t xml:space="preserve">This implies </w:t>
      </w:r>
      <w:r w:rsidR="009B3B2D">
        <w:rPr>
          <w:lang w:eastAsia="zh-CN"/>
        </w:rPr>
        <w:t>the UE would be able to carry out and collect QoE measurements during Idle/Inactive RRC states. The UE needs to store the QoE measurements and to report them to the according collection entity in the network when</w:t>
      </w:r>
      <w:r w:rsidR="00E1161A">
        <w:rPr>
          <w:lang w:eastAsia="zh-CN"/>
        </w:rPr>
        <w:t xml:space="preserve"> the UE is</w:t>
      </w:r>
      <w:r w:rsidR="009B3B2D">
        <w:rPr>
          <w:lang w:eastAsia="zh-CN"/>
        </w:rPr>
        <w:t xml:space="preserve"> </w:t>
      </w:r>
      <w:proofErr w:type="gramStart"/>
      <w:r w:rsidR="009B3B2D">
        <w:rPr>
          <w:lang w:eastAsia="zh-CN"/>
        </w:rPr>
        <w:t>returning back</w:t>
      </w:r>
      <w:proofErr w:type="gramEnd"/>
      <w:r w:rsidR="009B3B2D">
        <w:rPr>
          <w:lang w:eastAsia="zh-CN"/>
        </w:rPr>
        <w:t xml:space="preserve"> to RRC_CONNECTED state.</w:t>
      </w:r>
    </w:p>
    <w:p w14:paraId="555FFC58" w14:textId="3CE48E7E" w:rsidR="001674F7" w:rsidRPr="002C2DF5" w:rsidRDefault="001674F7" w:rsidP="001674F7">
      <w:pPr>
        <w:autoSpaceDE w:val="0"/>
        <w:autoSpaceDN w:val="0"/>
        <w:adjustRightInd w:val="0"/>
        <w:spacing w:after="120"/>
        <w:jc w:val="both"/>
        <w:rPr>
          <w:iCs/>
          <w:lang w:eastAsia="zh-CN"/>
        </w:rPr>
      </w:pPr>
      <w:r>
        <w:rPr>
          <w:iCs/>
          <w:lang w:eastAsia="zh-CN"/>
        </w:rPr>
        <w:t xml:space="preserve">In this contribution, we </w:t>
      </w:r>
      <w:r w:rsidR="009B3B2D">
        <w:rPr>
          <w:iCs/>
          <w:lang w:eastAsia="zh-CN"/>
        </w:rPr>
        <w:t xml:space="preserve">want to start the discussion </w:t>
      </w:r>
      <w:r w:rsidR="00B2186D">
        <w:rPr>
          <w:iCs/>
          <w:lang w:eastAsia="zh-CN"/>
        </w:rPr>
        <w:t xml:space="preserve">on </w:t>
      </w:r>
      <w:r w:rsidR="00B2186D" w:rsidRPr="00B2186D">
        <w:rPr>
          <w:iCs/>
          <w:lang w:eastAsia="zh-CN"/>
        </w:rPr>
        <w:t xml:space="preserve">new challenges </w:t>
      </w:r>
      <w:r w:rsidR="00B2186D">
        <w:rPr>
          <w:iCs/>
          <w:lang w:eastAsia="zh-CN"/>
        </w:rPr>
        <w:t xml:space="preserve">which </w:t>
      </w:r>
      <w:r w:rsidR="00B2186D" w:rsidRPr="00B2186D">
        <w:rPr>
          <w:iCs/>
          <w:lang w:eastAsia="zh-CN"/>
        </w:rPr>
        <w:t>result from the fact that MBS services can be used by the UEs in RRC_IDLE/RRC_INACTIVE state while QMC is activated</w:t>
      </w:r>
      <w:r w:rsidR="003C4E35">
        <w:rPr>
          <w:iCs/>
          <w:lang w:eastAsia="zh-CN"/>
        </w:rPr>
        <w:t>.</w:t>
      </w:r>
    </w:p>
    <w:p w14:paraId="7D484B6E" w14:textId="571F6FEE" w:rsidR="009339CB" w:rsidRPr="006E13D1" w:rsidRDefault="009339CB" w:rsidP="009339CB">
      <w:pPr>
        <w:pStyle w:val="Heading1"/>
      </w:pPr>
      <w:r w:rsidRPr="006E13D1">
        <w:t>2</w:t>
      </w:r>
      <w:r w:rsidRPr="006E13D1">
        <w:tab/>
      </w:r>
      <w:r w:rsidR="00887A0F">
        <w:t>Discussion</w:t>
      </w:r>
    </w:p>
    <w:p w14:paraId="5982B445" w14:textId="44AEEFA3" w:rsidR="009339CB" w:rsidRPr="00BA4EBC" w:rsidRDefault="009339CB" w:rsidP="009339CB">
      <w:pPr>
        <w:pStyle w:val="Heading2"/>
      </w:pPr>
      <w:r>
        <w:t>2</w:t>
      </w:r>
      <w:r w:rsidRPr="006E13D1">
        <w:t>.1</w:t>
      </w:r>
      <w:r w:rsidRPr="006E13D1">
        <w:tab/>
      </w:r>
      <w:r w:rsidR="00866ACB">
        <w:t>QMC framework</w:t>
      </w:r>
      <w:r w:rsidR="00D61B08">
        <w:t xml:space="preserve"> shortages for MBS</w:t>
      </w:r>
      <w:r w:rsidR="00085946">
        <w:t xml:space="preserve"> support</w:t>
      </w:r>
    </w:p>
    <w:p w14:paraId="04C42198" w14:textId="2ECAE8AE" w:rsidR="006C6D7D" w:rsidRDefault="00E12A6E" w:rsidP="006C6D7D">
      <w:pPr>
        <w:rPr>
          <w:lang w:eastAsia="zh-CN"/>
        </w:rPr>
      </w:pPr>
      <w:r>
        <w:rPr>
          <w:lang w:eastAsia="zh-CN"/>
        </w:rPr>
        <w:t xml:space="preserve">The NR QoE Measurement Collection is facilitated by Application Layer Measurement Reporting in the RRC specification (section 5.7.16 of </w:t>
      </w:r>
      <w:hyperlink r:id="rId14" w:history="1">
        <w:r w:rsidRPr="001E334C">
          <w:rPr>
            <w:rStyle w:val="Hyperlink"/>
            <w:lang w:eastAsia="zh-CN"/>
          </w:rPr>
          <w:t>TS 38.331</w:t>
        </w:r>
      </w:hyperlink>
      <w:r>
        <w:rPr>
          <w:lang w:eastAsia="zh-CN"/>
        </w:rPr>
        <w:t xml:space="preserve">). The corresponding configuration and reporting procedures are defined </w:t>
      </w:r>
      <w:r w:rsidR="00C23CFE">
        <w:rPr>
          <w:lang w:eastAsia="zh-CN"/>
        </w:rPr>
        <w:t>in</w:t>
      </w:r>
      <w:r>
        <w:rPr>
          <w:lang w:eastAsia="zh-CN"/>
        </w:rPr>
        <w:t xml:space="preserve"> RRC_CONNECTED.</w:t>
      </w:r>
      <w:r w:rsidR="006C6D7D">
        <w:rPr>
          <w:lang w:eastAsia="zh-CN"/>
        </w:rPr>
        <w:t xml:space="preserve"> </w:t>
      </w:r>
      <w:r w:rsidR="00D33E87">
        <w:rPr>
          <w:lang w:eastAsia="zh-CN"/>
        </w:rPr>
        <w:t>From</w:t>
      </w:r>
      <w:r w:rsidR="006C6D7D">
        <w:rPr>
          <w:lang w:eastAsia="zh-CN"/>
        </w:rPr>
        <w:t xml:space="preserve"> </w:t>
      </w:r>
      <w:r w:rsidR="006C6D7D" w:rsidRPr="00866ACB">
        <w:rPr>
          <w:lang w:eastAsia="zh-CN"/>
        </w:rPr>
        <w:t>Rel-17, the NR QMC configuration, provided by the network when the UE is in RRC_</w:t>
      </w:r>
      <w:r w:rsidR="006C6D7D">
        <w:rPr>
          <w:lang w:eastAsia="zh-CN"/>
        </w:rPr>
        <w:t>CONNECTED</w:t>
      </w:r>
      <w:r w:rsidR="006C6D7D" w:rsidRPr="00866ACB">
        <w:rPr>
          <w:lang w:eastAsia="zh-CN"/>
        </w:rPr>
        <w:t xml:space="preserve"> state, survives </w:t>
      </w:r>
      <w:r w:rsidR="00D33E87">
        <w:rPr>
          <w:lang w:eastAsia="zh-CN"/>
        </w:rPr>
        <w:t xml:space="preserve">also </w:t>
      </w:r>
      <w:r w:rsidR="006C6D7D" w:rsidRPr="00866ACB">
        <w:rPr>
          <w:lang w:eastAsia="zh-CN"/>
        </w:rPr>
        <w:t>transitions to RRC_</w:t>
      </w:r>
      <w:r w:rsidR="006C6D7D">
        <w:rPr>
          <w:lang w:eastAsia="zh-CN"/>
        </w:rPr>
        <w:t>INACTIVE</w:t>
      </w:r>
      <w:r w:rsidR="006C6D7D" w:rsidRPr="00866ACB">
        <w:rPr>
          <w:lang w:eastAsia="zh-CN"/>
        </w:rPr>
        <w:t xml:space="preserve"> but not to RRC_</w:t>
      </w:r>
      <w:r w:rsidR="006C6D7D">
        <w:rPr>
          <w:lang w:eastAsia="zh-CN"/>
        </w:rPr>
        <w:t>IDLE</w:t>
      </w:r>
      <w:r w:rsidR="006C6D7D" w:rsidRPr="00866ACB">
        <w:rPr>
          <w:lang w:eastAsia="zh-CN"/>
        </w:rPr>
        <w:t xml:space="preserve"> mode. </w:t>
      </w:r>
    </w:p>
    <w:p w14:paraId="5405BF4F" w14:textId="5D7AFE78" w:rsidR="00D61B08" w:rsidRDefault="006C6D7D" w:rsidP="006C6D7D">
      <w:pPr>
        <w:rPr>
          <w:lang w:eastAsia="zh-CN"/>
        </w:rPr>
      </w:pPr>
      <w:r w:rsidRPr="006C6D7D">
        <w:rPr>
          <w:b/>
          <w:bCs/>
          <w:lang w:eastAsia="zh-CN"/>
        </w:rPr>
        <w:t>Observation 1:</w:t>
      </w:r>
      <w:r>
        <w:rPr>
          <w:lang w:eastAsia="zh-CN"/>
        </w:rPr>
        <w:t xml:space="preserve"> </w:t>
      </w:r>
      <w:r w:rsidR="00C23CFE">
        <w:rPr>
          <w:lang w:eastAsia="zh-CN"/>
        </w:rPr>
        <w:t xml:space="preserve">Rel-17 </w:t>
      </w:r>
      <w:r>
        <w:rPr>
          <w:lang w:eastAsia="zh-CN"/>
        </w:rPr>
        <w:t xml:space="preserve">NR QMC </w:t>
      </w:r>
      <w:r w:rsidR="00E42B82">
        <w:rPr>
          <w:lang w:eastAsia="zh-CN"/>
        </w:rPr>
        <w:t xml:space="preserve">does not continue in RRC_IDLE. </w:t>
      </w:r>
    </w:p>
    <w:p w14:paraId="38850E73" w14:textId="29A9F743" w:rsidR="00C23CFE" w:rsidRDefault="00D33E87" w:rsidP="00D33E87">
      <w:pPr>
        <w:rPr>
          <w:rFonts w:eastAsia="SimSun"/>
        </w:rPr>
      </w:pPr>
      <w:r w:rsidRPr="00425751">
        <w:rPr>
          <w:rFonts w:eastAsia="SimSun"/>
          <w:lang w:eastAsia="zh-CN"/>
        </w:rPr>
        <w:t>For</w:t>
      </w:r>
      <w:r w:rsidRPr="00425751">
        <w:rPr>
          <w:rFonts w:eastAsia="SimSun"/>
        </w:rPr>
        <w:t xml:space="preserve"> </w:t>
      </w:r>
      <w:r>
        <w:rPr>
          <w:rFonts w:eastAsia="SimSun"/>
        </w:rPr>
        <w:t>multicast/broadcast services (MBS</w:t>
      </w:r>
      <w:r w:rsidR="00C23CFE">
        <w:rPr>
          <w:rFonts w:eastAsia="SimSun"/>
        </w:rPr>
        <w:t xml:space="preserve">), NR supports: </w:t>
      </w:r>
    </w:p>
    <w:p w14:paraId="2B0DE099" w14:textId="31197812" w:rsidR="00D33E87" w:rsidRDefault="00C23CFE" w:rsidP="00C23CFE">
      <w:pPr>
        <w:pStyle w:val="ListParagraph"/>
        <w:numPr>
          <w:ilvl w:val="0"/>
          <w:numId w:val="10"/>
        </w:numPr>
        <w:rPr>
          <w:rFonts w:eastAsia="SimSun"/>
        </w:rPr>
      </w:pPr>
      <w:r>
        <w:rPr>
          <w:rFonts w:eastAsia="SimSun"/>
        </w:rPr>
        <w:t>B</w:t>
      </w:r>
      <w:r w:rsidR="00D33E87" w:rsidRPr="00C23CFE">
        <w:rPr>
          <w:rFonts w:eastAsia="SimSun"/>
        </w:rPr>
        <w:t>roadcast communication service</w:t>
      </w:r>
      <w:r>
        <w:rPr>
          <w:rFonts w:eastAsia="SimSun"/>
        </w:rPr>
        <w:t xml:space="preserve"> -</w:t>
      </w:r>
      <w:r w:rsidR="00D33E87" w:rsidRPr="00C23CFE">
        <w:rPr>
          <w:rFonts w:eastAsia="SimSun"/>
        </w:rPr>
        <w:t xml:space="preserve"> the same service and the same specific content data are provided simultaneously to all UEs in a geographical area (i.e., all UEs in the </w:t>
      </w:r>
      <w:r w:rsidR="00D33E87" w:rsidRPr="00C23CFE">
        <w:rPr>
          <w:rFonts w:eastAsiaTheme="minorEastAsia"/>
          <w:lang w:eastAsia="zh-CN"/>
        </w:rPr>
        <w:t>b</w:t>
      </w:r>
      <w:r w:rsidR="00D33E87" w:rsidRPr="00425751">
        <w:t>roadcast service area</w:t>
      </w:r>
      <w:r w:rsidR="00D33E87" w:rsidRPr="00425751" w:rsidDel="000564A7">
        <w:t xml:space="preserve"> </w:t>
      </w:r>
      <w:r w:rsidR="00D33E87" w:rsidRPr="00C23CFE">
        <w:rPr>
          <w:rFonts w:eastAsia="SimSun"/>
        </w:rPr>
        <w:t xml:space="preserve">are authorized to receive the data). A broadcast communication service is delivered to the UEs using </w:t>
      </w:r>
      <w:r w:rsidR="00D33E87" w:rsidRPr="00C23CFE">
        <w:rPr>
          <w:rFonts w:eastAsia="SimSun"/>
          <w:lang w:eastAsia="zh-CN"/>
        </w:rPr>
        <w:t xml:space="preserve">a </w:t>
      </w:r>
      <w:r w:rsidR="00D33E87" w:rsidRPr="00C23CFE">
        <w:rPr>
          <w:rFonts w:eastAsia="SimSun"/>
        </w:rPr>
        <w:t xml:space="preserve">broadcast session. </w:t>
      </w:r>
      <w:r w:rsidR="00D33E87" w:rsidRPr="00C23CFE">
        <w:rPr>
          <w:rFonts w:eastAsia="SimSun"/>
          <w:lang w:eastAsia="zh-CN"/>
        </w:rPr>
        <w:t>A</w:t>
      </w:r>
      <w:r w:rsidR="00D33E87" w:rsidRPr="00C23CFE">
        <w:rPr>
          <w:rFonts w:eastAsia="SimSun"/>
        </w:rPr>
        <w:t xml:space="preserve"> UE can receive </w:t>
      </w:r>
      <w:r w:rsidR="00D33E87" w:rsidRPr="00C23CFE">
        <w:rPr>
          <w:rFonts w:eastAsia="SimSun"/>
          <w:lang w:eastAsia="zh-CN"/>
        </w:rPr>
        <w:t xml:space="preserve">a </w:t>
      </w:r>
      <w:r w:rsidR="00D33E87" w:rsidRPr="00C23CFE">
        <w:rPr>
          <w:rFonts w:eastAsia="SimSun"/>
        </w:rPr>
        <w:t>broadcast communication service</w:t>
      </w:r>
      <w:r w:rsidR="00D33E87" w:rsidRPr="00C23CFE" w:rsidDel="007620CD">
        <w:rPr>
          <w:rFonts w:eastAsia="SimSun"/>
        </w:rPr>
        <w:t xml:space="preserve"> </w:t>
      </w:r>
      <w:r w:rsidR="00D33E87" w:rsidRPr="00C23CFE">
        <w:rPr>
          <w:rFonts w:eastAsia="SimSun"/>
        </w:rPr>
        <w:t>in RRC_IDLE, RRC_INACTIVE and RRC_CONNECTED state.</w:t>
      </w:r>
    </w:p>
    <w:p w14:paraId="71FBA51C" w14:textId="3ACD00EC" w:rsidR="00C23CFE" w:rsidRPr="00C23CFE" w:rsidRDefault="00C23CFE" w:rsidP="00C23CFE">
      <w:pPr>
        <w:pStyle w:val="ListParagraph"/>
        <w:numPr>
          <w:ilvl w:val="0"/>
          <w:numId w:val="10"/>
        </w:numPr>
        <w:rPr>
          <w:rFonts w:eastAsia="SimSun"/>
        </w:rPr>
      </w:pPr>
      <w:r>
        <w:rPr>
          <w:rFonts w:eastAsia="SimSun"/>
        </w:rPr>
        <w:t xml:space="preserve">Multicast </w:t>
      </w:r>
      <w:r w:rsidRPr="00425751">
        <w:rPr>
          <w:rFonts w:eastAsia="SimSun"/>
        </w:rPr>
        <w:t>communication service</w:t>
      </w:r>
      <w:r>
        <w:rPr>
          <w:rFonts w:eastAsia="SimSun"/>
        </w:rPr>
        <w:t xml:space="preserve"> - </w:t>
      </w:r>
      <w:r w:rsidRPr="00425751">
        <w:rPr>
          <w:rFonts w:eastAsia="SimSun"/>
        </w:rPr>
        <w:t xml:space="preserve">the same service and the same specific content data are provided simultaneously to a dedicated set of UEs (i.e., not all UEs in the </w:t>
      </w:r>
      <w:r w:rsidRPr="00425751">
        <w:rPr>
          <w:rFonts w:eastAsia="SimSun"/>
          <w:lang w:eastAsia="zh-CN"/>
        </w:rPr>
        <w:t>m</w:t>
      </w:r>
      <w:r w:rsidRPr="00425751">
        <w:rPr>
          <w:rFonts w:eastAsia="SimSun"/>
        </w:rPr>
        <w:t>ulticast service area are authorized to receive the data). A multicast communication service is delivered to the UEs using</w:t>
      </w:r>
      <w:r w:rsidRPr="00425751">
        <w:rPr>
          <w:rFonts w:eastAsia="SimSun"/>
          <w:lang w:eastAsia="zh-CN"/>
        </w:rPr>
        <w:t xml:space="preserve"> a</w:t>
      </w:r>
      <w:r w:rsidRPr="00425751">
        <w:rPr>
          <w:rFonts w:eastAsia="SimSun"/>
        </w:rPr>
        <w:t xml:space="preserve"> multicast session</w:t>
      </w:r>
      <w:r w:rsidRPr="00425751">
        <w:rPr>
          <w:rFonts w:eastAsia="SimSun"/>
          <w:lang w:eastAsia="zh-CN"/>
        </w:rPr>
        <w:t>. A</w:t>
      </w:r>
      <w:r w:rsidRPr="00425751">
        <w:rPr>
          <w:rFonts w:eastAsia="SimSun"/>
        </w:rPr>
        <w:t xml:space="preserve"> UE can receive </w:t>
      </w:r>
      <w:r w:rsidRPr="00425751">
        <w:rPr>
          <w:rFonts w:eastAsia="SimSun"/>
          <w:lang w:eastAsia="zh-CN"/>
        </w:rPr>
        <w:t xml:space="preserve">a </w:t>
      </w:r>
      <w:r w:rsidRPr="00425751">
        <w:rPr>
          <w:rFonts w:eastAsia="SimSun"/>
        </w:rPr>
        <w:t>multicast communication service</w:t>
      </w:r>
      <w:r w:rsidRPr="00425751" w:rsidDel="00F20378">
        <w:rPr>
          <w:rFonts w:eastAsia="SimSun"/>
        </w:rPr>
        <w:t xml:space="preserve"> </w:t>
      </w:r>
      <w:r w:rsidRPr="00425751">
        <w:rPr>
          <w:rFonts w:eastAsia="SimSun"/>
        </w:rPr>
        <w:t xml:space="preserve">in RRC_CONNECTED </w:t>
      </w:r>
      <w:r w:rsidRPr="00425751">
        <w:t>state</w:t>
      </w:r>
      <w:r>
        <w:t>.</w:t>
      </w:r>
    </w:p>
    <w:p w14:paraId="10265094" w14:textId="77777777" w:rsidR="00D33E87" w:rsidRDefault="00D33E87" w:rsidP="006C6D7D">
      <w:pPr>
        <w:rPr>
          <w:lang w:eastAsia="zh-CN"/>
        </w:rPr>
      </w:pPr>
    </w:p>
    <w:p w14:paraId="0B57E2B7" w14:textId="7AE9CC28" w:rsidR="00E12A6E" w:rsidRDefault="006C6D7D" w:rsidP="00E12A6E">
      <w:pPr>
        <w:rPr>
          <w:lang w:eastAsia="zh-CN"/>
        </w:rPr>
      </w:pPr>
      <w:r>
        <w:rPr>
          <w:lang w:eastAsia="zh-CN"/>
        </w:rPr>
        <w:lastRenderedPageBreak/>
        <w:t xml:space="preserve">With the extension of the NR QoE framework, towards MBS, it will be necessary to support QMC for MBS services, which can be used by the UEs in RRC_IDLE/RRC_INACTIVE state. </w:t>
      </w:r>
      <w:r w:rsidR="00C23CFE">
        <w:rPr>
          <w:lang w:eastAsia="zh-CN"/>
        </w:rPr>
        <w:t>In particular, t</w:t>
      </w:r>
      <w:r w:rsidR="00E12A6E" w:rsidRPr="00866ACB">
        <w:rPr>
          <w:lang w:eastAsia="zh-CN"/>
        </w:rPr>
        <w:t xml:space="preserve">he UE may receive broadcast </w:t>
      </w:r>
      <w:r w:rsidR="00C23CFE">
        <w:rPr>
          <w:lang w:eastAsia="zh-CN"/>
        </w:rPr>
        <w:t xml:space="preserve">communication </w:t>
      </w:r>
      <w:r w:rsidR="00E12A6E" w:rsidRPr="00866ACB">
        <w:rPr>
          <w:lang w:eastAsia="zh-CN"/>
        </w:rPr>
        <w:t>service in all RRC states</w:t>
      </w:r>
      <w:r w:rsidR="00E12A6E">
        <w:rPr>
          <w:lang w:eastAsia="zh-CN"/>
        </w:rPr>
        <w:t>. W</w:t>
      </w:r>
      <w:r w:rsidR="00E12A6E" w:rsidRPr="00866ACB">
        <w:rPr>
          <w:lang w:eastAsia="zh-CN"/>
        </w:rPr>
        <w:t>hile multicast</w:t>
      </w:r>
      <w:r w:rsidR="00C23CFE">
        <w:rPr>
          <w:lang w:eastAsia="zh-CN"/>
        </w:rPr>
        <w:t xml:space="preserve"> communication</w:t>
      </w:r>
      <w:r w:rsidR="00E12A6E" w:rsidRPr="00866ACB">
        <w:rPr>
          <w:lang w:eastAsia="zh-CN"/>
        </w:rPr>
        <w:t xml:space="preserve"> service may only be received in RRC_</w:t>
      </w:r>
      <w:r w:rsidR="00E12A6E">
        <w:rPr>
          <w:lang w:eastAsia="zh-CN"/>
        </w:rPr>
        <w:t>CONNECTED</w:t>
      </w:r>
      <w:r w:rsidR="00E12A6E" w:rsidRPr="00866ACB">
        <w:rPr>
          <w:lang w:eastAsia="zh-CN"/>
        </w:rPr>
        <w:t xml:space="preserve"> in Rel-17</w:t>
      </w:r>
      <w:r>
        <w:rPr>
          <w:lang w:eastAsia="zh-CN"/>
        </w:rPr>
        <w:t xml:space="preserve">, </w:t>
      </w:r>
      <w:r w:rsidR="00C23CFE">
        <w:rPr>
          <w:lang w:eastAsia="zh-CN"/>
        </w:rPr>
        <w:t xml:space="preserve">but </w:t>
      </w:r>
      <w:r>
        <w:rPr>
          <w:lang w:eastAsia="zh-CN"/>
        </w:rPr>
        <w:t>i</w:t>
      </w:r>
      <w:r w:rsidR="00E12A6E" w:rsidRPr="00866ACB">
        <w:rPr>
          <w:lang w:eastAsia="zh-CN"/>
        </w:rPr>
        <w:t xml:space="preserve">t is foreseen </w:t>
      </w:r>
      <w:r w:rsidR="00C23CFE">
        <w:rPr>
          <w:lang w:eastAsia="zh-CN"/>
        </w:rPr>
        <w:t>that the</w:t>
      </w:r>
      <w:r w:rsidR="00E12A6E" w:rsidRPr="00866ACB">
        <w:rPr>
          <w:lang w:eastAsia="zh-CN"/>
        </w:rPr>
        <w:t xml:space="preserve"> UE </w:t>
      </w:r>
      <w:r w:rsidR="00E12A6E">
        <w:rPr>
          <w:lang w:eastAsia="zh-CN"/>
        </w:rPr>
        <w:t>support for</w:t>
      </w:r>
      <w:r w:rsidR="00E12A6E" w:rsidRPr="00866ACB">
        <w:rPr>
          <w:lang w:eastAsia="zh-CN"/>
        </w:rPr>
        <w:t xml:space="preserve"> receiv</w:t>
      </w:r>
      <w:r w:rsidR="00E12A6E">
        <w:rPr>
          <w:lang w:eastAsia="zh-CN"/>
        </w:rPr>
        <w:t>ing</w:t>
      </w:r>
      <w:r w:rsidR="00E12A6E" w:rsidRPr="00866ACB">
        <w:rPr>
          <w:lang w:eastAsia="zh-CN"/>
        </w:rPr>
        <w:t xml:space="preserve"> </w:t>
      </w:r>
      <w:r w:rsidR="00E12A6E">
        <w:rPr>
          <w:lang w:eastAsia="zh-CN"/>
        </w:rPr>
        <w:t>multicast</w:t>
      </w:r>
      <w:r w:rsidR="00E12A6E" w:rsidRPr="00866ACB">
        <w:rPr>
          <w:lang w:eastAsia="zh-CN"/>
        </w:rPr>
        <w:t xml:space="preserve"> </w:t>
      </w:r>
      <w:r w:rsidR="00C23CFE">
        <w:rPr>
          <w:lang w:eastAsia="zh-CN"/>
        </w:rPr>
        <w:t xml:space="preserve">communication </w:t>
      </w:r>
      <w:r w:rsidR="00E12A6E" w:rsidRPr="00866ACB">
        <w:rPr>
          <w:lang w:eastAsia="zh-CN"/>
        </w:rPr>
        <w:t xml:space="preserve">service </w:t>
      </w:r>
      <w:r w:rsidR="00C23CFE">
        <w:rPr>
          <w:lang w:eastAsia="zh-CN"/>
        </w:rPr>
        <w:t xml:space="preserve">also </w:t>
      </w:r>
      <w:r w:rsidR="00E12A6E" w:rsidRPr="00866ACB">
        <w:rPr>
          <w:lang w:eastAsia="zh-CN"/>
        </w:rPr>
        <w:t>in</w:t>
      </w:r>
      <w:r w:rsidR="00E12A6E">
        <w:rPr>
          <w:lang w:eastAsia="zh-CN"/>
        </w:rPr>
        <w:t xml:space="preserve"> RRC</w:t>
      </w:r>
      <w:r w:rsidR="00E12A6E" w:rsidRPr="00866ACB">
        <w:rPr>
          <w:lang w:eastAsia="zh-CN"/>
        </w:rPr>
        <w:t>_</w:t>
      </w:r>
      <w:r w:rsidR="00E12A6E">
        <w:rPr>
          <w:lang w:eastAsia="zh-CN"/>
        </w:rPr>
        <w:t>INACTIVE</w:t>
      </w:r>
      <w:r w:rsidR="00E12A6E" w:rsidRPr="00866ACB">
        <w:rPr>
          <w:lang w:eastAsia="zh-CN"/>
        </w:rPr>
        <w:t xml:space="preserve"> state as per Rel-18</w:t>
      </w:r>
      <w:r>
        <w:rPr>
          <w:lang w:eastAsia="zh-CN"/>
        </w:rPr>
        <w:t xml:space="preserve"> </w:t>
      </w:r>
      <w:hyperlink r:id="rId15" w:history="1">
        <w:r w:rsidRPr="006C6D7D">
          <w:rPr>
            <w:rStyle w:val="Hyperlink"/>
            <w:lang w:eastAsia="zh-CN"/>
          </w:rPr>
          <w:t>RP-201038</w:t>
        </w:r>
      </w:hyperlink>
      <w:r w:rsidR="00E12A6E" w:rsidRPr="00866ACB">
        <w:rPr>
          <w:lang w:eastAsia="zh-CN"/>
        </w:rPr>
        <w:t xml:space="preserve">. </w:t>
      </w:r>
    </w:p>
    <w:p w14:paraId="23CB6606" w14:textId="0381F180" w:rsidR="00C23CFE" w:rsidRDefault="00C23CFE" w:rsidP="00E12A6E">
      <w:pPr>
        <w:rPr>
          <w:lang w:eastAsia="zh-CN"/>
        </w:rPr>
      </w:pPr>
      <w:r w:rsidRPr="00C23CFE">
        <w:rPr>
          <w:b/>
          <w:bCs/>
          <w:lang w:eastAsia="zh-CN"/>
        </w:rPr>
        <w:t>Observation 2:</w:t>
      </w:r>
      <w:r>
        <w:rPr>
          <w:lang w:eastAsia="zh-CN"/>
        </w:rPr>
        <w:t xml:space="preserve"> </w:t>
      </w:r>
      <w:r w:rsidRPr="00866ACB">
        <w:rPr>
          <w:lang w:eastAsia="zh-CN"/>
        </w:rPr>
        <w:t xml:space="preserve">The UE may receive broadcast </w:t>
      </w:r>
      <w:r>
        <w:rPr>
          <w:lang w:eastAsia="zh-CN"/>
        </w:rPr>
        <w:t xml:space="preserve">communication </w:t>
      </w:r>
      <w:r w:rsidRPr="00866ACB">
        <w:rPr>
          <w:lang w:eastAsia="zh-CN"/>
        </w:rPr>
        <w:t>service in all RRC states</w:t>
      </w:r>
      <w:r>
        <w:rPr>
          <w:lang w:eastAsia="zh-CN"/>
        </w:rPr>
        <w:t>.</w:t>
      </w:r>
    </w:p>
    <w:p w14:paraId="01F94845" w14:textId="0F17A45D" w:rsidR="00E42B82" w:rsidRDefault="00E42B82" w:rsidP="00E42B82">
      <w:pPr>
        <w:pStyle w:val="paragraph"/>
        <w:spacing w:before="0" w:beforeAutospacing="0" w:after="0" w:afterAutospacing="0"/>
        <w:textAlignment w:val="baseline"/>
        <w:rPr>
          <w:rStyle w:val="normaltextrun"/>
          <w:sz w:val="20"/>
          <w:szCs w:val="20"/>
        </w:rPr>
      </w:pPr>
      <w:r>
        <w:rPr>
          <w:rStyle w:val="normaltextrun"/>
          <w:b/>
          <w:bCs/>
          <w:sz w:val="20"/>
          <w:szCs w:val="20"/>
        </w:rPr>
        <w:t xml:space="preserve">Observation 3: </w:t>
      </w:r>
      <w:r>
        <w:rPr>
          <w:rStyle w:val="normaltextrun"/>
          <w:sz w:val="20"/>
          <w:szCs w:val="20"/>
        </w:rPr>
        <w:t xml:space="preserve">For Rel-18, it is deemed to continue QMC for MBS services, for instance for broadcast communication service, which can be used by the UEs in RRC_IDLE/RRC_INACTIVE/RRC_CONNECTED state. </w:t>
      </w:r>
    </w:p>
    <w:p w14:paraId="19094FEA" w14:textId="77777777" w:rsidR="008B73A9" w:rsidRDefault="008B73A9" w:rsidP="00E42B82">
      <w:pPr>
        <w:pStyle w:val="paragraph"/>
        <w:spacing w:before="0" w:beforeAutospacing="0" w:after="0" w:afterAutospacing="0"/>
        <w:textAlignment w:val="baseline"/>
        <w:rPr>
          <w:rStyle w:val="normaltextrun"/>
          <w:sz w:val="20"/>
          <w:szCs w:val="20"/>
        </w:rPr>
      </w:pPr>
    </w:p>
    <w:p w14:paraId="2E4B9D27" w14:textId="4DCF6339" w:rsidR="00D61B08" w:rsidRDefault="00E42B82" w:rsidP="00E42B82">
      <w:pPr>
        <w:pStyle w:val="paragraph"/>
        <w:spacing w:before="0" w:beforeAutospacing="0" w:after="0" w:afterAutospacing="0"/>
        <w:textAlignment w:val="baseline"/>
        <w:rPr>
          <w:rStyle w:val="normaltextrun"/>
          <w:sz w:val="20"/>
          <w:szCs w:val="20"/>
        </w:rPr>
      </w:pPr>
      <w:r>
        <w:rPr>
          <w:rStyle w:val="normaltextrun"/>
          <w:sz w:val="20"/>
          <w:szCs w:val="20"/>
        </w:rPr>
        <w:t xml:space="preserve">The configuration of the UEs for QoE measurement </w:t>
      </w:r>
      <w:r w:rsidR="00D61B08">
        <w:rPr>
          <w:rStyle w:val="normaltextrun"/>
          <w:sz w:val="20"/>
          <w:szCs w:val="20"/>
        </w:rPr>
        <w:t>data that has</w:t>
      </w:r>
      <w:r>
        <w:rPr>
          <w:rStyle w:val="normaltextrun"/>
          <w:sz w:val="20"/>
          <w:szCs w:val="20"/>
        </w:rPr>
        <w:t xml:space="preserve"> been configured in RRC_CONNECTED mode</w:t>
      </w:r>
      <w:r w:rsidR="00D61B08">
        <w:rPr>
          <w:rStyle w:val="normaltextrun"/>
          <w:sz w:val="20"/>
          <w:szCs w:val="20"/>
        </w:rPr>
        <w:t xml:space="preserve"> will concern the service being further received even after the UE transition </w:t>
      </w:r>
      <w:r>
        <w:rPr>
          <w:rStyle w:val="normaltextrun"/>
          <w:sz w:val="20"/>
          <w:szCs w:val="20"/>
        </w:rPr>
        <w:t>to RRC_IDLE or RRC_INACTIVE.</w:t>
      </w:r>
      <w:r>
        <w:rPr>
          <w:rStyle w:val="eop"/>
          <w:sz w:val="20"/>
          <w:szCs w:val="20"/>
        </w:rPr>
        <w:t> </w:t>
      </w:r>
      <w:r>
        <w:rPr>
          <w:rStyle w:val="normaltextrun"/>
          <w:sz w:val="20"/>
          <w:szCs w:val="20"/>
        </w:rPr>
        <w:t xml:space="preserve">The </w:t>
      </w:r>
      <w:r w:rsidR="00D61B08">
        <w:rPr>
          <w:rStyle w:val="normaltextrun"/>
          <w:sz w:val="20"/>
          <w:szCs w:val="20"/>
        </w:rPr>
        <w:t xml:space="preserve">known </w:t>
      </w:r>
      <w:r>
        <w:rPr>
          <w:rStyle w:val="normaltextrun"/>
          <w:sz w:val="20"/>
          <w:szCs w:val="20"/>
        </w:rPr>
        <w:t xml:space="preserve">problem is that the </w:t>
      </w:r>
      <w:r w:rsidR="00445A5A">
        <w:rPr>
          <w:rStyle w:val="normaltextrun"/>
          <w:sz w:val="20"/>
          <w:szCs w:val="20"/>
        </w:rPr>
        <w:t xml:space="preserve">QoE configuration is released upon transition to RRC_IDLE, and that </w:t>
      </w:r>
      <w:r>
        <w:rPr>
          <w:rStyle w:val="normaltextrun"/>
          <w:sz w:val="20"/>
          <w:szCs w:val="20"/>
        </w:rPr>
        <w:t xml:space="preserve">collected QoE metrics cannot be reported </w:t>
      </w:r>
      <w:proofErr w:type="gramStart"/>
      <w:r>
        <w:rPr>
          <w:rStyle w:val="normaltextrun"/>
          <w:sz w:val="20"/>
          <w:szCs w:val="20"/>
        </w:rPr>
        <w:t>as long as</w:t>
      </w:r>
      <w:proofErr w:type="gramEnd"/>
      <w:r>
        <w:rPr>
          <w:rStyle w:val="normaltextrun"/>
          <w:sz w:val="20"/>
          <w:szCs w:val="20"/>
        </w:rPr>
        <w:t xml:space="preserve"> the UE is in RRC_IDLE or RRC_INACTIVE state. </w:t>
      </w:r>
    </w:p>
    <w:p w14:paraId="4B732CDF" w14:textId="13166CEB" w:rsidR="00D61B08" w:rsidRDefault="00D61B08" w:rsidP="00EB7314">
      <w:pPr>
        <w:spacing w:before="120" w:after="120"/>
        <w:rPr>
          <w:lang w:eastAsia="zh-CN"/>
        </w:rPr>
      </w:pPr>
      <w:r>
        <w:rPr>
          <w:b/>
          <w:bCs/>
        </w:rPr>
        <w:t xml:space="preserve">Observation 4: </w:t>
      </w:r>
      <w:r>
        <w:t>QoE reports cannot be reported immediately in RRC_IDLE/</w:t>
      </w:r>
      <w:r>
        <w:rPr>
          <w:lang w:eastAsia="zh-CN"/>
        </w:rPr>
        <w:t>RRC_INACTIVE state.</w:t>
      </w:r>
    </w:p>
    <w:p w14:paraId="76FF0122" w14:textId="4A2E3C73" w:rsidR="00C10014" w:rsidRDefault="007407B3" w:rsidP="00C10014">
      <w:pPr>
        <w:spacing w:before="120" w:after="120"/>
      </w:pPr>
      <w:r>
        <w:rPr>
          <w:rStyle w:val="normaltextrun"/>
          <w:color w:val="000000"/>
          <w:shd w:val="clear" w:color="auto" w:fill="FFFFFF"/>
        </w:rPr>
        <w:t>The key task resulting from the WI objective for QMC support for MBS services, is to enable QoE measurements in RRC_IDLE, which implies required enhancements to QoE configuration, reporting and data storage</w:t>
      </w:r>
      <w:r w:rsidR="00FF4DE3">
        <w:rPr>
          <w:rStyle w:val="normaltextrun"/>
          <w:color w:val="000000"/>
          <w:shd w:val="clear" w:color="auto" w:fill="FFFFFF"/>
        </w:rPr>
        <w:t xml:space="preserve">. The missing mechanism </w:t>
      </w:r>
      <w:r w:rsidR="00C10014">
        <w:rPr>
          <w:rStyle w:val="normaltextrun"/>
          <w:color w:val="000000"/>
          <w:shd w:val="clear" w:color="auto" w:fill="FFFFFF"/>
        </w:rPr>
        <w:t>should enable to</w:t>
      </w:r>
      <w:r w:rsidR="00C10014" w:rsidRPr="00DC4589">
        <w:t xml:space="preserve"> survive </w:t>
      </w:r>
      <w:r w:rsidR="00C10014">
        <w:t xml:space="preserve">QoE configuration through </w:t>
      </w:r>
      <w:r w:rsidR="00C10014" w:rsidRPr="00DC4589">
        <w:t>RRC_IDLE mode transitions, QoE measurement collection in RRC_IDLE and retrieval of the measurements.</w:t>
      </w:r>
    </w:p>
    <w:p w14:paraId="6BB8D9A2" w14:textId="346E4390" w:rsidR="007F5C36" w:rsidRDefault="00C10014" w:rsidP="000B65A2">
      <w:pPr>
        <w:spacing w:before="120" w:after="120"/>
      </w:pPr>
      <w:r>
        <w:rPr>
          <w:b/>
          <w:bCs/>
        </w:rPr>
        <w:t xml:space="preserve">Proposal </w:t>
      </w:r>
      <w:r w:rsidR="008B73A9" w:rsidRPr="00DC4589">
        <w:rPr>
          <w:b/>
          <w:bCs/>
        </w:rPr>
        <w:t>1:</w:t>
      </w:r>
      <w:r w:rsidR="007F5C36">
        <w:rPr>
          <w:b/>
          <w:bCs/>
        </w:rPr>
        <w:t xml:space="preserve"> </w:t>
      </w:r>
      <w:r w:rsidR="007F5C36">
        <w:rPr>
          <w:rStyle w:val="normaltextrun"/>
        </w:rPr>
        <w:t>RAN2 specify QMC support for MBS focusing on the enhancements that are required due to continuous support of the MBS service through all RRC states.</w:t>
      </w:r>
    </w:p>
    <w:p w14:paraId="60A28546" w14:textId="4C904A94" w:rsidR="00EB3A00" w:rsidRDefault="00EB3A00" w:rsidP="00EB3A00">
      <w:pPr>
        <w:pStyle w:val="Heading2"/>
        <w:rPr>
          <w:lang w:eastAsia="zh-CN"/>
        </w:rPr>
      </w:pPr>
      <w:r>
        <w:rPr>
          <w:lang w:eastAsia="zh-CN"/>
        </w:rPr>
        <w:t>2.2</w:t>
      </w:r>
      <w:r>
        <w:rPr>
          <w:lang w:eastAsia="zh-CN"/>
        </w:rPr>
        <w:tab/>
      </w:r>
      <w:r w:rsidR="00E71F14">
        <w:rPr>
          <w:lang w:eastAsia="zh-CN"/>
        </w:rPr>
        <w:t xml:space="preserve">QoE configuration and logging </w:t>
      </w:r>
      <w:r w:rsidRPr="001E334C">
        <w:rPr>
          <w:lang w:eastAsia="zh-CN"/>
        </w:rPr>
        <w:t xml:space="preserve">in RRC_IDLE </w:t>
      </w:r>
    </w:p>
    <w:p w14:paraId="069B1A01" w14:textId="14FABEF0" w:rsidR="000B65A2" w:rsidRDefault="00085946" w:rsidP="008836D6">
      <w:pPr>
        <w:spacing w:before="120" w:after="120"/>
        <w:rPr>
          <w:rStyle w:val="normaltextrun"/>
          <w:lang w:eastAsia="en-GB"/>
        </w:rPr>
      </w:pPr>
      <w:r>
        <w:rPr>
          <w:rStyle w:val="normaltextrun"/>
        </w:rPr>
        <w:t xml:space="preserve">In principle, the QMC </w:t>
      </w:r>
      <w:r w:rsidR="00EB3A00">
        <w:rPr>
          <w:rStyle w:val="normaltextrun"/>
          <w:lang w:eastAsia="en-GB"/>
        </w:rPr>
        <w:t>handling</w:t>
      </w:r>
      <w:r>
        <w:rPr>
          <w:rStyle w:val="normaltextrun"/>
          <w:lang w:eastAsia="en-GB"/>
        </w:rPr>
        <w:t xml:space="preserve"> could be treated </w:t>
      </w:r>
      <w:proofErr w:type="gramStart"/>
      <w:r>
        <w:rPr>
          <w:rStyle w:val="normaltextrun"/>
          <w:lang w:eastAsia="en-GB"/>
        </w:rPr>
        <w:t>similar to</w:t>
      </w:r>
      <w:proofErr w:type="gramEnd"/>
      <w:r>
        <w:rPr>
          <w:rStyle w:val="normaltextrun"/>
          <w:lang w:eastAsia="en-GB"/>
        </w:rPr>
        <w:t xml:space="preserve"> the reporting of logged MDT data. </w:t>
      </w:r>
      <w:r w:rsidR="00EB3A00">
        <w:rPr>
          <w:rStyle w:val="normaltextrun"/>
          <w:lang w:eastAsia="en-GB"/>
        </w:rPr>
        <w:t xml:space="preserve">For instance, the QoE configuration message received in RRC_CONNECTED </w:t>
      </w:r>
      <w:r w:rsidR="00DA098E">
        <w:rPr>
          <w:rStyle w:val="normaltextrun"/>
          <w:lang w:eastAsia="en-GB"/>
        </w:rPr>
        <w:t>c</w:t>
      </w:r>
      <w:r w:rsidR="00EB3A00">
        <w:rPr>
          <w:rStyle w:val="normaltextrun"/>
          <w:lang w:eastAsia="en-GB"/>
        </w:rPr>
        <w:t xml:space="preserve">ould be extended for </w:t>
      </w:r>
      <w:r w:rsidR="0066062C">
        <w:rPr>
          <w:rStyle w:val="normaltextrun"/>
          <w:lang w:eastAsia="en-GB"/>
        </w:rPr>
        <w:t>a</w:t>
      </w:r>
      <w:r w:rsidR="00EB3A00">
        <w:rPr>
          <w:rStyle w:val="normaltextrun"/>
          <w:lang w:eastAsia="en-GB"/>
        </w:rPr>
        <w:t xml:space="preserve"> new service type</w:t>
      </w:r>
      <w:r w:rsidR="003F0939">
        <w:rPr>
          <w:rStyle w:val="normaltextrun"/>
          <w:lang w:eastAsia="en-GB"/>
        </w:rPr>
        <w:t xml:space="preserve"> or measurements </w:t>
      </w:r>
      <w:proofErr w:type="gramStart"/>
      <w:r w:rsidR="003F0939">
        <w:rPr>
          <w:rStyle w:val="normaltextrun"/>
          <w:lang w:eastAsia="en-GB"/>
        </w:rPr>
        <w:t>triggers</w:t>
      </w:r>
      <w:r w:rsidR="00EB3A00">
        <w:rPr>
          <w:rStyle w:val="normaltextrun"/>
          <w:lang w:eastAsia="en-GB"/>
        </w:rPr>
        <w:t>, and</w:t>
      </w:r>
      <w:proofErr w:type="gramEnd"/>
      <w:r w:rsidR="00EB3A00">
        <w:rPr>
          <w:rStyle w:val="normaltextrun"/>
          <w:lang w:eastAsia="en-GB"/>
        </w:rPr>
        <w:t xml:space="preserve"> maintained in all RRC states. </w:t>
      </w:r>
      <w:r w:rsidR="002A6036">
        <w:rPr>
          <w:rStyle w:val="normaltextrun"/>
          <w:lang w:eastAsia="en-GB"/>
        </w:rPr>
        <w:t xml:space="preserve">However, its worth noting that a unified and continued RRC configuration for all RRC states may be not most appropriate, as the </w:t>
      </w:r>
      <w:r w:rsidR="002A6036" w:rsidRPr="008836D6">
        <w:rPr>
          <w:rStyle w:val="normaltextrun"/>
          <w:lang w:eastAsia="en-GB"/>
        </w:rPr>
        <w:t>MBS communication mode can change or switch after the UE transitions to RRC_IDLE</w:t>
      </w:r>
      <w:r w:rsidR="008836D6" w:rsidRPr="008836D6">
        <w:rPr>
          <w:rStyle w:val="normaltextrun"/>
          <w:lang w:eastAsia="en-GB"/>
        </w:rPr>
        <w:t>. I</w:t>
      </w:r>
      <w:r w:rsidR="008836D6">
        <w:rPr>
          <w:rStyle w:val="normaltextrun"/>
          <w:lang w:eastAsia="en-GB"/>
        </w:rPr>
        <w:t>n</w:t>
      </w:r>
      <w:r w:rsidR="008836D6" w:rsidRPr="008836D6">
        <w:rPr>
          <w:rStyle w:val="normaltextrun"/>
          <w:lang w:eastAsia="en-GB"/>
        </w:rPr>
        <w:t xml:space="preserve"> such a case</w:t>
      </w:r>
      <w:r w:rsidR="002A6036" w:rsidRPr="008836D6">
        <w:rPr>
          <w:rStyle w:val="normaltextrun"/>
          <w:lang w:eastAsia="en-GB"/>
        </w:rPr>
        <w:t xml:space="preserve"> the </w:t>
      </w:r>
      <w:r w:rsidR="008836D6">
        <w:rPr>
          <w:rStyle w:val="normaltextrun"/>
          <w:lang w:eastAsia="en-GB"/>
        </w:rPr>
        <w:t xml:space="preserve">container-based </w:t>
      </w:r>
      <w:r w:rsidR="002A6036" w:rsidRPr="008836D6">
        <w:rPr>
          <w:rStyle w:val="normaltextrun"/>
          <w:lang w:eastAsia="en-GB"/>
        </w:rPr>
        <w:t xml:space="preserve">configuration for all RRC states may not </w:t>
      </w:r>
      <w:r w:rsidR="008836D6">
        <w:rPr>
          <w:rStyle w:val="normaltextrun"/>
          <w:lang w:eastAsia="en-GB"/>
        </w:rPr>
        <w:t xml:space="preserve">sufficient due to missing </w:t>
      </w:r>
      <w:r w:rsidR="002A6036" w:rsidRPr="008836D6">
        <w:rPr>
          <w:rStyle w:val="normaltextrun"/>
          <w:lang w:eastAsia="en-GB"/>
        </w:rPr>
        <w:t>appropriate</w:t>
      </w:r>
      <w:r w:rsidR="008836D6">
        <w:rPr>
          <w:rStyle w:val="normaltextrun"/>
          <w:lang w:eastAsia="en-GB"/>
        </w:rPr>
        <w:t xml:space="preserve"> guideline</w:t>
      </w:r>
      <w:r w:rsidR="008836D6" w:rsidRPr="008836D6">
        <w:rPr>
          <w:rStyle w:val="normaltextrun"/>
          <w:lang w:eastAsia="en-GB"/>
        </w:rPr>
        <w:t xml:space="preserve"> to the UE for handling the measurements once being out of </w:t>
      </w:r>
      <w:r w:rsidR="008836D6">
        <w:rPr>
          <w:rStyle w:val="normaltextrun"/>
          <w:lang w:eastAsia="en-GB"/>
        </w:rPr>
        <w:t xml:space="preserve">a </w:t>
      </w:r>
      <w:r w:rsidR="008836D6" w:rsidRPr="008836D6">
        <w:rPr>
          <w:rStyle w:val="normaltextrun"/>
          <w:lang w:eastAsia="en-GB"/>
        </w:rPr>
        <w:t xml:space="preserve">dedicated RRC connection. </w:t>
      </w:r>
      <w:r w:rsidR="000B65A2">
        <w:rPr>
          <w:rStyle w:val="normaltextrun"/>
        </w:rPr>
        <w:t>Given the QMC configuration (originated from CN) for MBS service is RRC-state agnostic, we believe, th</w:t>
      </w:r>
      <w:r w:rsidR="00DF4D27">
        <w:rPr>
          <w:rStyle w:val="normaltextrun"/>
        </w:rPr>
        <w:t>at</w:t>
      </w:r>
      <w:r w:rsidR="000B65A2">
        <w:rPr>
          <w:rStyle w:val="normaltextrun"/>
        </w:rPr>
        <w:t xml:space="preserve"> RAN2 </w:t>
      </w:r>
      <w:r w:rsidR="00DA098E">
        <w:rPr>
          <w:rStyle w:val="normaltextrun"/>
        </w:rPr>
        <w:t>work on the actual metrics definitions</w:t>
      </w:r>
      <w:r w:rsidR="008836D6">
        <w:rPr>
          <w:rStyle w:val="normaltextrun"/>
        </w:rPr>
        <w:t xml:space="preserve"> is out of this WID scope, </w:t>
      </w:r>
      <w:r w:rsidR="00DA098E">
        <w:rPr>
          <w:rStyle w:val="normaltextrun"/>
        </w:rPr>
        <w:t xml:space="preserve">but </w:t>
      </w:r>
      <w:r w:rsidR="008836D6">
        <w:rPr>
          <w:rStyle w:val="normaltextrun"/>
        </w:rPr>
        <w:t xml:space="preserve">RAN </w:t>
      </w:r>
      <w:r w:rsidR="000B65A2">
        <w:rPr>
          <w:rStyle w:val="normaltextrun"/>
        </w:rPr>
        <w:t>should be</w:t>
      </w:r>
      <w:r w:rsidR="008836D6">
        <w:rPr>
          <w:rStyle w:val="normaltextrun"/>
        </w:rPr>
        <w:t xml:space="preserve"> able to</w:t>
      </w:r>
      <w:r w:rsidR="000B65A2">
        <w:rPr>
          <w:rStyle w:val="normaltextrun"/>
        </w:rPr>
        <w:t xml:space="preserve"> control of some configuration parameters due to awareness of a UE’s state transitions</w:t>
      </w:r>
      <w:r w:rsidR="008074B7">
        <w:rPr>
          <w:rStyle w:val="normaltextrun"/>
        </w:rPr>
        <w:t xml:space="preserve">. </w:t>
      </w:r>
    </w:p>
    <w:p w14:paraId="42592F79" w14:textId="2ADED833" w:rsidR="00DA098E" w:rsidRPr="008074B7" w:rsidRDefault="000B65A2" w:rsidP="00DA098E">
      <w:pPr>
        <w:spacing w:before="120" w:after="120"/>
        <w:rPr>
          <w:rStyle w:val="normaltextrun"/>
          <w:lang w:eastAsia="en-GB"/>
        </w:rPr>
      </w:pPr>
      <w:r w:rsidRPr="00DA098E">
        <w:rPr>
          <w:rStyle w:val="normaltextrun"/>
          <w:b/>
          <w:bCs/>
        </w:rPr>
        <w:t>Proposal 2:</w:t>
      </w:r>
      <w:r>
        <w:rPr>
          <w:rStyle w:val="normaltextrun"/>
        </w:rPr>
        <w:t xml:space="preserve"> </w:t>
      </w:r>
      <w:r w:rsidR="007F5C36">
        <w:rPr>
          <w:rStyle w:val="normaltextrun"/>
        </w:rPr>
        <w:t xml:space="preserve">RAN2 investigate </w:t>
      </w:r>
      <w:r w:rsidR="008836D6">
        <w:rPr>
          <w:rStyle w:val="normaltextrun"/>
          <w:lang w:eastAsia="en-GB"/>
        </w:rPr>
        <w:t>QoE configuration enhancements</w:t>
      </w:r>
      <w:r w:rsidR="008836D6">
        <w:rPr>
          <w:rStyle w:val="normaltextrun"/>
        </w:rPr>
        <w:t xml:space="preserve"> that </w:t>
      </w:r>
      <w:r w:rsidR="00DA098E">
        <w:rPr>
          <w:rStyle w:val="normaltextrun"/>
          <w:color w:val="000000"/>
          <w:shd w:val="clear" w:color="auto" w:fill="FFFFFF"/>
        </w:rPr>
        <w:t>enable</w:t>
      </w:r>
      <w:r w:rsidR="00DA098E" w:rsidRPr="00FF4DE3">
        <w:rPr>
          <w:rStyle w:val="normaltextrun"/>
          <w:color w:val="000000"/>
          <w:shd w:val="clear" w:color="auto" w:fill="FFFFFF"/>
        </w:rPr>
        <w:t xml:space="preserve"> </w:t>
      </w:r>
      <w:r w:rsidR="00DA098E">
        <w:rPr>
          <w:rStyle w:val="normaltextrun"/>
          <w:color w:val="000000"/>
          <w:shd w:val="clear" w:color="auto" w:fill="FFFFFF"/>
        </w:rPr>
        <w:t>control of the</w:t>
      </w:r>
      <w:r w:rsidR="008074B7">
        <w:rPr>
          <w:rStyle w:val="normaltextrun"/>
          <w:color w:val="000000"/>
          <w:shd w:val="clear" w:color="auto" w:fill="FFFFFF"/>
        </w:rPr>
        <w:t xml:space="preserve"> MBS specific</w:t>
      </w:r>
      <w:r w:rsidR="00DA098E">
        <w:rPr>
          <w:rStyle w:val="normaltextrun"/>
          <w:color w:val="000000"/>
          <w:shd w:val="clear" w:color="auto" w:fill="FFFFFF"/>
        </w:rPr>
        <w:t xml:space="preserve"> </w:t>
      </w:r>
      <w:r w:rsidR="00DA098E" w:rsidRPr="00FF4DE3">
        <w:rPr>
          <w:rStyle w:val="normaltextrun"/>
          <w:color w:val="000000"/>
          <w:shd w:val="clear" w:color="auto" w:fill="FFFFFF"/>
        </w:rPr>
        <w:t xml:space="preserve">QoE </w:t>
      </w:r>
      <w:r w:rsidR="00DA098E" w:rsidRPr="008074B7">
        <w:rPr>
          <w:rStyle w:val="normaltextrun"/>
          <w:lang w:eastAsia="en-GB"/>
        </w:rPr>
        <w:t>measurement collection</w:t>
      </w:r>
      <w:r w:rsidR="008074B7" w:rsidRPr="008074B7">
        <w:rPr>
          <w:rStyle w:val="normaltextrun"/>
          <w:lang w:eastAsia="en-GB"/>
        </w:rPr>
        <w:t xml:space="preserve"> </w:t>
      </w:r>
      <w:r w:rsidR="008074B7">
        <w:rPr>
          <w:rStyle w:val="normaltextrun"/>
          <w:lang w:eastAsia="en-GB"/>
        </w:rPr>
        <w:t>through all RRC states</w:t>
      </w:r>
      <w:r w:rsidR="00DA098E" w:rsidRPr="008074B7">
        <w:rPr>
          <w:rStyle w:val="normaltextrun"/>
          <w:lang w:eastAsia="en-GB"/>
        </w:rPr>
        <w:t xml:space="preserve"> (e.g., validity of the configuration,</w:t>
      </w:r>
      <w:r w:rsidR="002A6036" w:rsidRPr="008074B7">
        <w:rPr>
          <w:rStyle w:val="normaltextrun"/>
          <w:lang w:eastAsia="en-GB"/>
        </w:rPr>
        <w:t xml:space="preserve"> </w:t>
      </w:r>
      <w:r w:rsidR="00DA098E" w:rsidRPr="008074B7">
        <w:rPr>
          <w:rStyle w:val="normaltextrun"/>
          <w:lang w:eastAsia="en-GB"/>
        </w:rPr>
        <w:t>retrieval related parameters</w:t>
      </w:r>
      <w:r w:rsidR="002A6036" w:rsidRPr="008074B7">
        <w:rPr>
          <w:rStyle w:val="normaltextrun"/>
          <w:lang w:eastAsia="en-GB"/>
        </w:rPr>
        <w:t xml:space="preserve">, </w:t>
      </w:r>
      <w:r w:rsidR="00DA098E" w:rsidRPr="008074B7">
        <w:rPr>
          <w:rStyle w:val="normaltextrun"/>
          <w:lang w:eastAsia="en-GB"/>
        </w:rPr>
        <w:t>destination addres</w:t>
      </w:r>
      <w:r w:rsidR="002A6036" w:rsidRPr="008074B7">
        <w:rPr>
          <w:rStyle w:val="normaltextrun"/>
          <w:lang w:eastAsia="en-GB"/>
        </w:rPr>
        <w:t>s</w:t>
      </w:r>
      <w:r w:rsidR="00927A92">
        <w:rPr>
          <w:rStyle w:val="normaltextrun"/>
          <w:lang w:eastAsia="en-GB"/>
        </w:rPr>
        <w:t xml:space="preserve"> TCE/MCE</w:t>
      </w:r>
      <w:r w:rsidR="00DA098E" w:rsidRPr="008074B7">
        <w:rPr>
          <w:rStyle w:val="normaltextrun"/>
          <w:lang w:eastAsia="en-GB"/>
        </w:rPr>
        <w:t>, etc).</w:t>
      </w:r>
    </w:p>
    <w:p w14:paraId="4FC4ADF9" w14:textId="2A79A542" w:rsidR="00DF4D27" w:rsidRPr="008074B7" w:rsidRDefault="008074B7" w:rsidP="000B65A2">
      <w:pPr>
        <w:pStyle w:val="paragraph"/>
        <w:spacing w:before="0" w:beforeAutospacing="0" w:after="0" w:afterAutospacing="0"/>
        <w:textAlignment w:val="baseline"/>
        <w:rPr>
          <w:rStyle w:val="normaltextrun"/>
          <w:sz w:val="20"/>
          <w:szCs w:val="20"/>
        </w:rPr>
      </w:pPr>
      <w:r w:rsidRPr="008074B7">
        <w:rPr>
          <w:rStyle w:val="normaltextrun"/>
          <w:sz w:val="20"/>
          <w:szCs w:val="20"/>
        </w:rPr>
        <w:t>Such RAN-based control, necessary to enable QoE measurement collection through all RRC states transitions needs corresponding complementary feature on the UE side:</w:t>
      </w:r>
    </w:p>
    <w:p w14:paraId="73D3D53C" w14:textId="77777777" w:rsidR="002A6036" w:rsidRPr="008074B7" w:rsidRDefault="002A6036" w:rsidP="000B65A2">
      <w:pPr>
        <w:pStyle w:val="paragraph"/>
        <w:spacing w:before="0" w:beforeAutospacing="0" w:after="0" w:afterAutospacing="0"/>
        <w:textAlignment w:val="baseline"/>
        <w:rPr>
          <w:rStyle w:val="normaltextrun"/>
          <w:sz w:val="20"/>
          <w:szCs w:val="20"/>
        </w:rPr>
      </w:pPr>
    </w:p>
    <w:p w14:paraId="3175ED70" w14:textId="3C74A32D" w:rsidR="00445A5A" w:rsidRDefault="00445A5A" w:rsidP="605D7DE1">
      <w:pPr>
        <w:pStyle w:val="paragraph"/>
        <w:spacing w:before="0" w:beforeAutospacing="0" w:after="0" w:afterAutospacing="0"/>
        <w:textAlignment w:val="baseline"/>
        <w:rPr>
          <w:rStyle w:val="normaltextrun"/>
          <w:sz w:val="20"/>
          <w:szCs w:val="20"/>
        </w:rPr>
      </w:pPr>
      <w:r w:rsidRPr="605D7DE1">
        <w:rPr>
          <w:rStyle w:val="normaltextrun"/>
          <w:b/>
          <w:bCs/>
          <w:sz w:val="20"/>
          <w:szCs w:val="20"/>
        </w:rPr>
        <w:t xml:space="preserve">Proposal </w:t>
      </w:r>
      <w:r w:rsidR="008074B7" w:rsidRPr="605D7DE1">
        <w:rPr>
          <w:rStyle w:val="normaltextrun"/>
          <w:b/>
          <w:bCs/>
          <w:sz w:val="20"/>
          <w:szCs w:val="20"/>
        </w:rPr>
        <w:t>3</w:t>
      </w:r>
      <w:r w:rsidRPr="605D7DE1">
        <w:rPr>
          <w:rStyle w:val="normaltextrun"/>
          <w:b/>
          <w:bCs/>
          <w:sz w:val="20"/>
          <w:szCs w:val="20"/>
        </w:rPr>
        <w:t>:</w:t>
      </w:r>
      <w:r w:rsidR="00DF4D27" w:rsidRPr="605D7DE1">
        <w:rPr>
          <w:rStyle w:val="normaltextrun"/>
          <w:sz w:val="20"/>
          <w:szCs w:val="20"/>
        </w:rPr>
        <w:t xml:space="preserve"> </w:t>
      </w:r>
      <w:r w:rsidR="00927A92" w:rsidRPr="605D7DE1">
        <w:rPr>
          <w:rStyle w:val="normaltextrun"/>
          <w:sz w:val="20"/>
          <w:szCs w:val="20"/>
        </w:rPr>
        <w:t xml:space="preserve"> To support QMC for NR MBS,</w:t>
      </w:r>
      <w:r w:rsidR="00DF4D27" w:rsidRPr="605D7DE1">
        <w:rPr>
          <w:rStyle w:val="normaltextrun"/>
          <w:sz w:val="20"/>
          <w:szCs w:val="20"/>
        </w:rPr>
        <w:t xml:space="preserve"> t</w:t>
      </w:r>
      <w:r w:rsidR="003F0939" w:rsidRPr="605D7DE1">
        <w:rPr>
          <w:rStyle w:val="normaltextrun"/>
          <w:sz w:val="20"/>
          <w:szCs w:val="20"/>
        </w:rPr>
        <w:t xml:space="preserve">he </w:t>
      </w:r>
      <w:proofErr w:type="gramStart"/>
      <w:r w:rsidR="003F0939" w:rsidRPr="605D7DE1">
        <w:rPr>
          <w:rStyle w:val="normaltextrun"/>
          <w:sz w:val="20"/>
          <w:szCs w:val="20"/>
        </w:rPr>
        <w:t>UE  maintains</w:t>
      </w:r>
      <w:proofErr w:type="gramEnd"/>
      <w:r w:rsidR="00044F2F" w:rsidRPr="605D7DE1">
        <w:rPr>
          <w:rStyle w:val="normaltextrun"/>
          <w:sz w:val="20"/>
          <w:szCs w:val="20"/>
        </w:rPr>
        <w:t xml:space="preserve"> </w:t>
      </w:r>
      <w:r w:rsidRPr="605D7DE1">
        <w:rPr>
          <w:rStyle w:val="normaltextrun"/>
          <w:sz w:val="20"/>
          <w:szCs w:val="20"/>
        </w:rPr>
        <w:t>Q</w:t>
      </w:r>
      <w:r w:rsidR="00E71F14" w:rsidRPr="605D7DE1">
        <w:rPr>
          <w:rStyle w:val="normaltextrun"/>
          <w:sz w:val="20"/>
          <w:szCs w:val="20"/>
        </w:rPr>
        <w:t>oE</w:t>
      </w:r>
      <w:r w:rsidRPr="605D7DE1">
        <w:rPr>
          <w:rStyle w:val="normaltextrun"/>
          <w:sz w:val="20"/>
          <w:szCs w:val="20"/>
        </w:rPr>
        <w:t xml:space="preserve"> configuration </w:t>
      </w:r>
      <w:r w:rsidR="003F0939" w:rsidRPr="605D7DE1">
        <w:rPr>
          <w:rStyle w:val="normaltextrun"/>
          <w:sz w:val="20"/>
          <w:szCs w:val="20"/>
        </w:rPr>
        <w:t xml:space="preserve">with MBS specific </w:t>
      </w:r>
      <w:r w:rsidR="00044F2F" w:rsidRPr="605D7DE1">
        <w:rPr>
          <w:rStyle w:val="normaltextrun"/>
          <w:sz w:val="20"/>
          <w:szCs w:val="20"/>
        </w:rPr>
        <w:t xml:space="preserve">information </w:t>
      </w:r>
      <w:r w:rsidRPr="605D7DE1">
        <w:rPr>
          <w:rStyle w:val="normaltextrun"/>
          <w:sz w:val="20"/>
          <w:szCs w:val="20"/>
        </w:rPr>
        <w:t xml:space="preserve">during </w:t>
      </w:r>
      <w:r w:rsidR="003F0939" w:rsidRPr="605D7DE1">
        <w:rPr>
          <w:rStyle w:val="normaltextrun"/>
          <w:sz w:val="20"/>
          <w:szCs w:val="20"/>
        </w:rPr>
        <w:t>its</w:t>
      </w:r>
      <w:r w:rsidRPr="605D7DE1">
        <w:rPr>
          <w:rStyle w:val="normaltextrun"/>
          <w:sz w:val="20"/>
          <w:szCs w:val="20"/>
        </w:rPr>
        <w:t xml:space="preserve"> stay in RRC_IDLE </w:t>
      </w:r>
      <w:r w:rsidR="008074B7" w:rsidRPr="605D7DE1">
        <w:rPr>
          <w:rStyle w:val="normaltextrun"/>
          <w:sz w:val="20"/>
          <w:szCs w:val="20"/>
        </w:rPr>
        <w:t xml:space="preserve"> </w:t>
      </w:r>
      <w:r w:rsidRPr="605D7DE1">
        <w:rPr>
          <w:rStyle w:val="normaltextrun"/>
          <w:sz w:val="20"/>
          <w:szCs w:val="20"/>
        </w:rPr>
        <w:t>mode.</w:t>
      </w:r>
    </w:p>
    <w:p w14:paraId="213D9C99" w14:textId="77777777" w:rsidR="008074B7" w:rsidRPr="008074B7" w:rsidRDefault="008074B7" w:rsidP="00DA098E">
      <w:pPr>
        <w:pStyle w:val="paragraph"/>
        <w:spacing w:before="0" w:beforeAutospacing="0" w:after="0" w:afterAutospacing="0"/>
        <w:textAlignment w:val="baseline"/>
        <w:rPr>
          <w:rStyle w:val="normaltextrun"/>
          <w:sz w:val="20"/>
          <w:szCs w:val="20"/>
        </w:rPr>
      </w:pPr>
    </w:p>
    <w:p w14:paraId="091988CB" w14:textId="625E8687" w:rsidR="00445A5A" w:rsidRDefault="008074B7" w:rsidP="00445A5A">
      <w:pPr>
        <w:pStyle w:val="paragraph"/>
        <w:spacing w:before="0" w:beforeAutospacing="0" w:after="0" w:afterAutospacing="0"/>
        <w:textAlignment w:val="baseline"/>
        <w:rPr>
          <w:rStyle w:val="eop"/>
          <w:sz w:val="20"/>
          <w:szCs w:val="20"/>
        </w:rPr>
      </w:pPr>
      <w:r>
        <w:rPr>
          <w:rStyle w:val="normaltextrun"/>
          <w:sz w:val="20"/>
          <w:szCs w:val="20"/>
        </w:rPr>
        <w:t>A</w:t>
      </w:r>
      <w:r w:rsidR="00445A5A">
        <w:rPr>
          <w:rStyle w:val="normaltextrun"/>
          <w:sz w:val="20"/>
          <w:szCs w:val="20"/>
        </w:rPr>
        <w:t xml:space="preserve"> comparable </w:t>
      </w:r>
      <w:r>
        <w:rPr>
          <w:rStyle w:val="normaltextrun"/>
          <w:sz w:val="20"/>
          <w:szCs w:val="20"/>
        </w:rPr>
        <w:t xml:space="preserve">mechanism to Logged MDT in RRC_IDLE </w:t>
      </w:r>
      <w:r w:rsidR="00445A5A">
        <w:rPr>
          <w:rStyle w:val="normaltextrun"/>
          <w:sz w:val="20"/>
          <w:szCs w:val="20"/>
        </w:rPr>
        <w:t xml:space="preserve">for the logging of Application Layer measurement in RRC_IDLE is currently not existing, and in consequence no storage space for interim logging during RRC_IDLE is foreseen. Following the QMC support in RRC_INACTIVE, any QMC data received from Application Layer may be directly mapped into the </w:t>
      </w:r>
      <w:r w:rsidR="00445A5A" w:rsidRPr="00EB7314">
        <w:rPr>
          <w:rStyle w:val="normaltextrun"/>
          <w:i/>
          <w:iCs/>
          <w:sz w:val="20"/>
          <w:szCs w:val="20"/>
        </w:rPr>
        <w:t>measReportAppLayerContainer</w:t>
      </w:r>
      <w:r w:rsidR="00445A5A">
        <w:rPr>
          <w:rStyle w:val="normaltextrun"/>
          <w:sz w:val="20"/>
          <w:szCs w:val="20"/>
        </w:rPr>
        <w:t xml:space="preserve"> on RRC layer for measurement reporting to the network side, after the UE </w:t>
      </w:r>
      <w:proofErr w:type="gramStart"/>
      <w:r w:rsidR="00445A5A">
        <w:rPr>
          <w:rStyle w:val="normaltextrun"/>
          <w:sz w:val="20"/>
          <w:szCs w:val="20"/>
        </w:rPr>
        <w:t>returns back</w:t>
      </w:r>
      <w:proofErr w:type="gramEnd"/>
      <w:r w:rsidR="00445A5A">
        <w:rPr>
          <w:rStyle w:val="normaltextrun"/>
          <w:sz w:val="20"/>
          <w:szCs w:val="20"/>
        </w:rPr>
        <w:t xml:space="preserve"> to RRC_CONNECTED.</w:t>
      </w:r>
      <w:r w:rsidR="00445A5A">
        <w:rPr>
          <w:rStyle w:val="eop"/>
          <w:sz w:val="20"/>
          <w:szCs w:val="20"/>
        </w:rPr>
        <w:t> </w:t>
      </w:r>
    </w:p>
    <w:p w14:paraId="33A17889" w14:textId="77777777" w:rsidR="00445A5A" w:rsidRDefault="00445A5A" w:rsidP="00445A5A">
      <w:pPr>
        <w:pStyle w:val="paragraph"/>
        <w:spacing w:before="0" w:beforeAutospacing="0" w:after="0" w:afterAutospacing="0"/>
        <w:textAlignment w:val="baseline"/>
        <w:rPr>
          <w:rStyle w:val="eop"/>
          <w:sz w:val="20"/>
          <w:szCs w:val="20"/>
        </w:rPr>
      </w:pPr>
      <w:r>
        <w:rPr>
          <w:rStyle w:val="normaltextrun"/>
          <w:sz w:val="20"/>
          <w:szCs w:val="20"/>
        </w:rPr>
        <w:t xml:space="preserve">If the RRC_IDLE or RRC_INACTIVE period is short and only limited amount of data has been transferred from Application Layer to Access Stratum, RRC measurement reporting can still provide all QMC information. But if the UE stays in RRC_IDLE/INACTIVE mode for a long period of time while QMC is activated, the content of </w:t>
      </w:r>
      <w:r w:rsidRPr="00EB3A00">
        <w:rPr>
          <w:rStyle w:val="normaltextrun"/>
          <w:i/>
          <w:iCs/>
          <w:sz w:val="20"/>
          <w:szCs w:val="20"/>
        </w:rPr>
        <w:t>measReportAppLayerContainer</w:t>
      </w:r>
      <w:r>
        <w:rPr>
          <w:rStyle w:val="normaltextrun"/>
          <w:sz w:val="20"/>
          <w:szCs w:val="20"/>
        </w:rPr>
        <w:t xml:space="preserve"> might be overwritten several times or discarded, which results in loss of needed QMC data.</w:t>
      </w:r>
      <w:r>
        <w:rPr>
          <w:rStyle w:val="eop"/>
          <w:sz w:val="20"/>
          <w:szCs w:val="20"/>
        </w:rPr>
        <w:t> </w:t>
      </w:r>
    </w:p>
    <w:p w14:paraId="38D10078" w14:textId="681F58A3" w:rsidR="00085946" w:rsidRDefault="00085946" w:rsidP="00EB3A00">
      <w:pPr>
        <w:spacing w:before="120" w:after="120"/>
        <w:rPr>
          <w:b/>
          <w:bCs/>
        </w:rPr>
      </w:pPr>
      <w:r w:rsidRPr="13A4788D">
        <w:rPr>
          <w:b/>
          <w:bCs/>
        </w:rPr>
        <w:t xml:space="preserve">Observation </w:t>
      </w:r>
      <w:r w:rsidR="0066062C" w:rsidRPr="13A4788D">
        <w:rPr>
          <w:b/>
          <w:bCs/>
        </w:rPr>
        <w:t>5</w:t>
      </w:r>
      <w:r>
        <w:t>:</w:t>
      </w:r>
      <w:r w:rsidRPr="13A4788D">
        <w:rPr>
          <w:b/>
          <w:bCs/>
        </w:rPr>
        <w:t xml:space="preserve"> </w:t>
      </w:r>
      <w:r>
        <w:t>Q</w:t>
      </w:r>
      <w:r w:rsidR="00EB3A00">
        <w:t>oE report is</w:t>
      </w:r>
      <w:r>
        <w:t xml:space="preserve"> UE internally directly mapped into the reporting container on RRC layer, but those data might get overwritten and lost, in consequence, if RRC measurement reporting is not possible because of missing </w:t>
      </w:r>
      <w:r w:rsidR="00EB7314">
        <w:t xml:space="preserve">transition to </w:t>
      </w:r>
      <w:r>
        <w:t>RRC_CONNECTED state</w:t>
      </w:r>
      <w:r w:rsidRPr="13A4788D">
        <w:rPr>
          <w:b/>
          <w:bCs/>
        </w:rPr>
        <w:t>. </w:t>
      </w:r>
    </w:p>
    <w:p w14:paraId="450BCF10" w14:textId="1E080D2F" w:rsidR="00085946" w:rsidRDefault="00085946" w:rsidP="0066062C">
      <w:pPr>
        <w:spacing w:before="120" w:after="120"/>
      </w:pPr>
      <w:r w:rsidRPr="0066062C">
        <w:rPr>
          <w:b/>
          <w:bCs/>
        </w:rPr>
        <w:t xml:space="preserve">Proposal </w:t>
      </w:r>
      <w:r w:rsidR="008074B7">
        <w:rPr>
          <w:b/>
          <w:bCs/>
        </w:rPr>
        <w:t>4</w:t>
      </w:r>
      <w:r w:rsidRPr="0066062C">
        <w:rPr>
          <w:b/>
          <w:bCs/>
        </w:rPr>
        <w:t>:</w:t>
      </w:r>
      <w:r w:rsidRPr="0066062C">
        <w:t xml:space="preserve"> </w:t>
      </w:r>
      <w:r w:rsidR="00E71F14" w:rsidRPr="00E71F14">
        <w:rPr>
          <w:rStyle w:val="normaltextrun"/>
          <w:color w:val="000000"/>
          <w:shd w:val="clear" w:color="auto" w:fill="FFFFFF"/>
        </w:rPr>
        <w:t>To su</w:t>
      </w:r>
      <w:r w:rsidR="00E71F14" w:rsidRPr="00E71F14">
        <w:t>pport QMC for NR MBS</w:t>
      </w:r>
      <w:r w:rsidR="00E71F14">
        <w:t>,</w:t>
      </w:r>
      <w:r w:rsidR="00E71F14" w:rsidRPr="00E71F14">
        <w:t xml:space="preserve"> </w:t>
      </w:r>
      <w:r w:rsidR="0066062C" w:rsidRPr="0066062C">
        <w:t>RAN2 investigate</w:t>
      </w:r>
      <w:r w:rsidRPr="0066062C">
        <w:t xml:space="preserve"> enhancements of QMC handling, where the UE performs a temporary logging</w:t>
      </w:r>
      <w:r w:rsidR="00E71F14">
        <w:t xml:space="preserve"> </w:t>
      </w:r>
      <w:r w:rsidRPr="0066062C">
        <w:t>and a (temporary) reactivation of the RRC connection.</w:t>
      </w:r>
    </w:p>
    <w:p w14:paraId="70AFD410" w14:textId="39D02A34" w:rsidR="0066062C" w:rsidRPr="00B34EE4" w:rsidRDefault="001E334C" w:rsidP="00DC4589">
      <w:pPr>
        <w:pStyle w:val="Heading2"/>
        <w:rPr>
          <w:lang w:eastAsia="zh-CN"/>
        </w:rPr>
      </w:pPr>
      <w:r w:rsidRPr="00E71F14">
        <w:rPr>
          <w:lang w:eastAsia="zh-CN"/>
        </w:rPr>
        <w:lastRenderedPageBreak/>
        <w:t>2.</w:t>
      </w:r>
      <w:r w:rsidR="00DC4589">
        <w:rPr>
          <w:lang w:eastAsia="zh-CN"/>
        </w:rPr>
        <w:t>3</w:t>
      </w:r>
      <w:r w:rsidR="00DC4589">
        <w:rPr>
          <w:lang w:eastAsia="zh-CN"/>
        </w:rPr>
        <w:tab/>
      </w:r>
      <w:r w:rsidR="00B34EE4">
        <w:rPr>
          <w:lang w:eastAsia="zh-CN"/>
        </w:rPr>
        <w:t>A</w:t>
      </w:r>
      <w:r w:rsidR="00B34EE4" w:rsidRPr="00B34EE4">
        <w:rPr>
          <w:lang w:eastAsia="zh-CN"/>
        </w:rPr>
        <w:t xml:space="preserve">lignment with </w:t>
      </w:r>
      <w:r w:rsidR="00B34EE4" w:rsidRPr="00B34EE4">
        <w:rPr>
          <w:rFonts w:hint="eastAsia"/>
          <w:lang w:eastAsia="zh-CN"/>
        </w:rPr>
        <w:t xml:space="preserve">the existing </w:t>
      </w:r>
      <w:r w:rsidR="00B34EE4" w:rsidRPr="00B34EE4">
        <w:rPr>
          <w:lang w:eastAsia="zh-CN"/>
        </w:rPr>
        <w:t>radio related measurement</w:t>
      </w:r>
    </w:p>
    <w:p w14:paraId="2F4C338D" w14:textId="29D0B689" w:rsidR="00BE2354" w:rsidRDefault="00DC4589" w:rsidP="00BE2354">
      <w:r>
        <w:rPr>
          <w:rStyle w:val="normaltextrun"/>
        </w:rPr>
        <w:t xml:space="preserve">The WI objective for MBS support, specifies additional requirement to enable </w:t>
      </w:r>
      <w:r w:rsidRPr="008762F9">
        <w:rPr>
          <w:bCs/>
          <w:lang w:eastAsia="zh-CN"/>
        </w:rPr>
        <w:t xml:space="preserve">the alignment of </w:t>
      </w:r>
      <w:r w:rsidRPr="008762F9">
        <w:rPr>
          <w:rFonts w:hint="eastAsia"/>
          <w:bCs/>
          <w:lang w:val="en-US" w:eastAsia="zh-CN"/>
        </w:rPr>
        <w:t xml:space="preserve">the existing </w:t>
      </w:r>
      <w:r w:rsidRPr="008762F9">
        <w:rPr>
          <w:bCs/>
          <w:lang w:eastAsia="zh-CN"/>
        </w:rPr>
        <w:t>radio related measurement and QoE reporting.</w:t>
      </w:r>
      <w:r>
        <w:rPr>
          <w:bCs/>
          <w:lang w:eastAsia="zh-CN"/>
        </w:rPr>
        <w:t xml:space="preserve"> </w:t>
      </w:r>
      <w:r w:rsidR="00BE2354">
        <w:rPr>
          <w:bCs/>
          <w:lang w:eastAsia="zh-CN"/>
        </w:rPr>
        <w:t xml:space="preserve">Rel-17 already specifies that for the alignment of QoE measurements with radio metrics, MDT is used: </w:t>
      </w:r>
      <w:r w:rsidR="00BE2354" w:rsidRPr="00425751">
        <w:t>The radio-related measurements may be collected via immediate MDT for all types of supported services for the purpose of QoE analysis. The MCE/TCE performs the correlation of the immediate MDT results and the QoE measurement results collected at the same UE</w:t>
      </w:r>
      <w:r w:rsidR="00BE2354">
        <w:t xml:space="preserve"> (TS38.300). </w:t>
      </w:r>
    </w:p>
    <w:p w14:paraId="24674C0C" w14:textId="724904F5" w:rsidR="0066062C" w:rsidRDefault="00BE2354" w:rsidP="00BE2354">
      <w:pPr>
        <w:rPr>
          <w:rStyle w:val="normaltextrun"/>
        </w:rPr>
      </w:pPr>
      <w:r>
        <w:t>Hence, i</w:t>
      </w:r>
      <w:r w:rsidR="00DC4589">
        <w:rPr>
          <w:rStyle w:val="normaltextrun"/>
        </w:rPr>
        <w:t>f</w:t>
      </w:r>
      <w:r w:rsidR="0066062C" w:rsidRPr="00E71F14">
        <w:rPr>
          <w:rStyle w:val="normaltextrun"/>
        </w:rPr>
        <w:t xml:space="preserve"> the UE is configured for MBS QMC</w:t>
      </w:r>
      <w:r w:rsidR="00DC4589">
        <w:rPr>
          <w:rStyle w:val="normaltextrun"/>
        </w:rPr>
        <w:t xml:space="preserve"> (including RRC_IDLE), </w:t>
      </w:r>
      <w:r w:rsidR="0066062C" w:rsidRPr="00E71F14">
        <w:rPr>
          <w:rStyle w:val="normaltextrun"/>
        </w:rPr>
        <w:t xml:space="preserve">the </w:t>
      </w:r>
      <w:r>
        <w:rPr>
          <w:rStyle w:val="normaltextrun"/>
        </w:rPr>
        <w:t xml:space="preserve">natural choice by the </w:t>
      </w:r>
      <w:r w:rsidR="0066062C" w:rsidRPr="00E71F14">
        <w:rPr>
          <w:rStyle w:val="normaltextrun"/>
        </w:rPr>
        <w:t xml:space="preserve">network </w:t>
      </w:r>
      <w:r>
        <w:rPr>
          <w:rStyle w:val="normaltextrun"/>
        </w:rPr>
        <w:t xml:space="preserve">would be </w:t>
      </w:r>
      <w:r w:rsidR="0066062C" w:rsidRPr="00E71F14">
        <w:rPr>
          <w:rStyle w:val="normaltextrun"/>
        </w:rPr>
        <w:t xml:space="preserve">to use </w:t>
      </w:r>
      <w:r>
        <w:rPr>
          <w:rStyle w:val="normaltextrun"/>
        </w:rPr>
        <w:t xml:space="preserve">Logged </w:t>
      </w:r>
      <w:r w:rsidR="0066062C" w:rsidRPr="00E71F14">
        <w:rPr>
          <w:rStyle w:val="normaltextrun"/>
        </w:rPr>
        <w:t xml:space="preserve">MDT </w:t>
      </w:r>
      <w:proofErr w:type="gramStart"/>
      <w:r w:rsidR="0066062C" w:rsidRPr="00E71F14">
        <w:rPr>
          <w:rStyle w:val="normaltextrun"/>
        </w:rPr>
        <w:t>in order to</w:t>
      </w:r>
      <w:proofErr w:type="gramEnd"/>
      <w:r w:rsidR="0066062C" w:rsidRPr="00E71F14">
        <w:rPr>
          <w:rStyle w:val="normaltextrun"/>
        </w:rPr>
        <w:t xml:space="preserve"> </w:t>
      </w:r>
      <w:r w:rsidR="00DC4589">
        <w:rPr>
          <w:rStyle w:val="normaltextrun"/>
        </w:rPr>
        <w:t>align the</w:t>
      </w:r>
      <w:r w:rsidR="0066062C" w:rsidRPr="00E71F14">
        <w:rPr>
          <w:rStyle w:val="normaltextrun"/>
        </w:rPr>
        <w:t xml:space="preserve"> </w:t>
      </w:r>
      <w:r w:rsidR="00DC4589">
        <w:rPr>
          <w:rStyle w:val="normaltextrun"/>
        </w:rPr>
        <w:t>r</w:t>
      </w:r>
      <w:r w:rsidR="0066062C" w:rsidRPr="00E71F14">
        <w:rPr>
          <w:rStyle w:val="normaltextrun"/>
        </w:rPr>
        <w:t xml:space="preserve">adio </w:t>
      </w:r>
      <w:r w:rsidR="00DC4589">
        <w:rPr>
          <w:rStyle w:val="normaltextrun"/>
        </w:rPr>
        <w:t>r</w:t>
      </w:r>
      <w:r w:rsidR="0066062C" w:rsidRPr="00E71F14">
        <w:rPr>
          <w:rStyle w:val="normaltextrun"/>
        </w:rPr>
        <w:t xml:space="preserve">elated data </w:t>
      </w:r>
      <w:r>
        <w:rPr>
          <w:rStyle w:val="normaltextrun"/>
        </w:rPr>
        <w:t xml:space="preserve">in RRC_IDLE </w:t>
      </w:r>
      <w:r w:rsidR="00DC4589">
        <w:rPr>
          <w:rStyle w:val="normaltextrun"/>
        </w:rPr>
        <w:t>with the ongoing</w:t>
      </w:r>
      <w:r w:rsidR="0066062C" w:rsidRPr="00E71F14">
        <w:rPr>
          <w:rStyle w:val="normaltextrun"/>
        </w:rPr>
        <w:t xml:space="preserve"> QoE session. </w:t>
      </w:r>
    </w:p>
    <w:p w14:paraId="543D0041" w14:textId="4A61B523" w:rsidR="00DC4589" w:rsidRDefault="00FA7C23" w:rsidP="00DC4589">
      <w:pPr>
        <w:spacing w:before="120" w:after="120"/>
      </w:pPr>
      <w:r>
        <w:rPr>
          <w:b/>
          <w:bCs/>
        </w:rPr>
        <w:t>Observation 6</w:t>
      </w:r>
      <w:r w:rsidR="00BE2354">
        <w:rPr>
          <w:b/>
          <w:bCs/>
        </w:rPr>
        <w:t>:</w:t>
      </w:r>
      <w:r w:rsidR="00BE2354">
        <w:t xml:space="preserve"> </w:t>
      </w:r>
      <w:r w:rsidR="00DC4589" w:rsidRPr="00DC4589">
        <w:t>MBS</w:t>
      </w:r>
      <w:r w:rsidR="00DC4589">
        <w:rPr>
          <w:b/>
          <w:bCs/>
        </w:rPr>
        <w:t xml:space="preserve"> </w:t>
      </w:r>
      <w:r w:rsidR="00DC4589" w:rsidRPr="00EB3A00">
        <w:t>Q</w:t>
      </w:r>
      <w:r w:rsidR="00DC4589">
        <w:t>oE reports alignment with radio measurement reports can be easily achieved by simultaneous configuration of MBS QoE session and MDT session</w:t>
      </w:r>
      <w:r w:rsidR="00BE2354">
        <w:t xml:space="preserve"> (Immediate and Logged MDT).</w:t>
      </w:r>
    </w:p>
    <w:p w14:paraId="10442117" w14:textId="07B0EC7F" w:rsidR="00FA7C23" w:rsidRDefault="00FA7C23" w:rsidP="00FA7C23">
      <w:pPr>
        <w:spacing w:before="120" w:after="120"/>
      </w:pPr>
      <w:r>
        <w:rPr>
          <w:b/>
          <w:bCs/>
        </w:rPr>
        <w:t xml:space="preserve">Proposal </w:t>
      </w:r>
      <w:r w:rsidR="008074B7">
        <w:rPr>
          <w:b/>
          <w:bCs/>
        </w:rPr>
        <w:t>5</w:t>
      </w:r>
      <w:r>
        <w:rPr>
          <w:b/>
          <w:bCs/>
        </w:rPr>
        <w:t>:</w:t>
      </w:r>
      <w:r>
        <w:t xml:space="preserve"> Rel-17 mechanism for alignment of </w:t>
      </w:r>
      <w:r w:rsidRPr="00EB3A00">
        <w:t>Q</w:t>
      </w:r>
      <w:r>
        <w:t xml:space="preserve">oE sessions with MDT sessions is the baseline for the radio measurements alignment with QoE data collection for </w:t>
      </w:r>
      <w:proofErr w:type="gramStart"/>
      <w:r>
        <w:t>MBS .</w:t>
      </w:r>
      <w:proofErr w:type="gramEnd"/>
      <w:r>
        <w:t xml:space="preserve"> </w:t>
      </w:r>
    </w:p>
    <w:p w14:paraId="0A2491FE" w14:textId="77777777" w:rsidR="00744D03" w:rsidRDefault="00FA7C23" w:rsidP="0066062C">
      <w:pPr>
        <w:pStyle w:val="paragraph"/>
        <w:spacing w:before="0" w:beforeAutospacing="0" w:after="0" w:afterAutospacing="0"/>
        <w:textAlignment w:val="baseline"/>
        <w:rPr>
          <w:sz w:val="20"/>
          <w:szCs w:val="20"/>
          <w:lang w:eastAsia="en-US"/>
        </w:rPr>
      </w:pPr>
      <w:r>
        <w:rPr>
          <w:sz w:val="20"/>
          <w:szCs w:val="20"/>
          <w:lang w:eastAsia="en-US"/>
        </w:rPr>
        <w:t>In that context, t</w:t>
      </w:r>
      <w:r w:rsidR="0066062C" w:rsidRPr="00BE2354">
        <w:rPr>
          <w:sz w:val="20"/>
          <w:szCs w:val="20"/>
          <w:lang w:eastAsia="en-US"/>
        </w:rPr>
        <w:t xml:space="preserve">he </w:t>
      </w:r>
      <w:r w:rsidR="00B34EE4" w:rsidRPr="00BE2354">
        <w:rPr>
          <w:sz w:val="20"/>
          <w:szCs w:val="20"/>
          <w:lang w:eastAsia="en-US"/>
        </w:rPr>
        <w:t>Rel-17 introduced the</w:t>
      </w:r>
      <w:r w:rsidR="0066062C" w:rsidRPr="00BE2354">
        <w:rPr>
          <w:sz w:val="20"/>
          <w:szCs w:val="20"/>
          <w:lang w:eastAsia="en-US"/>
        </w:rPr>
        <w:t> </w:t>
      </w:r>
      <w:r w:rsidR="00B34EE4" w:rsidRPr="00BE2354">
        <w:rPr>
          <w:sz w:val="20"/>
          <w:szCs w:val="20"/>
          <w:lang w:eastAsia="en-US"/>
        </w:rPr>
        <w:t xml:space="preserve">Start/Stop </w:t>
      </w:r>
      <w:r w:rsidR="00BE2354" w:rsidRPr="00BE2354">
        <w:rPr>
          <w:sz w:val="20"/>
          <w:szCs w:val="20"/>
          <w:lang w:eastAsia="en-US"/>
        </w:rPr>
        <w:t xml:space="preserve">indication: The UE configured with QoE measurements sends an indication to inform the gNB about the </w:t>
      </w:r>
      <w:r w:rsidR="00927A92">
        <w:rPr>
          <w:sz w:val="20"/>
          <w:szCs w:val="20"/>
          <w:lang w:eastAsia="en-US"/>
        </w:rPr>
        <w:t>S</w:t>
      </w:r>
      <w:r w:rsidR="00BE2354" w:rsidRPr="00BE2354">
        <w:rPr>
          <w:sz w:val="20"/>
          <w:szCs w:val="20"/>
          <w:lang w:eastAsia="en-US"/>
        </w:rPr>
        <w:t xml:space="preserve">tart or the </w:t>
      </w:r>
      <w:r w:rsidR="00927A92">
        <w:rPr>
          <w:sz w:val="20"/>
          <w:szCs w:val="20"/>
          <w:lang w:eastAsia="en-US"/>
        </w:rPr>
        <w:t>S</w:t>
      </w:r>
      <w:r w:rsidR="00BE2354" w:rsidRPr="00BE2354">
        <w:rPr>
          <w:sz w:val="20"/>
          <w:szCs w:val="20"/>
          <w:lang w:eastAsia="en-US"/>
        </w:rPr>
        <w:t>top of a session of configured QoE measurements.</w:t>
      </w:r>
      <w:r w:rsidR="00927A92">
        <w:rPr>
          <w:sz w:val="20"/>
          <w:szCs w:val="20"/>
          <w:lang w:eastAsia="en-US"/>
        </w:rPr>
        <w:t xml:space="preserve"> </w:t>
      </w:r>
      <w:r w:rsidR="00927A92" w:rsidRPr="00927A92">
        <w:rPr>
          <w:sz w:val="20"/>
          <w:szCs w:val="20"/>
          <w:lang w:eastAsia="en-US"/>
        </w:rPr>
        <w:t xml:space="preserve">However, </w:t>
      </w:r>
      <w:proofErr w:type="gramStart"/>
      <w:r w:rsidR="00927A92" w:rsidRPr="00927A92">
        <w:rPr>
          <w:sz w:val="20"/>
          <w:szCs w:val="20"/>
          <w:lang w:eastAsia="en-US"/>
        </w:rPr>
        <w:t>th</w:t>
      </w:r>
      <w:r w:rsidR="00927A92">
        <w:rPr>
          <w:sz w:val="20"/>
          <w:szCs w:val="20"/>
          <w:lang w:eastAsia="en-US"/>
        </w:rPr>
        <w:t xml:space="preserve">e </w:t>
      </w:r>
      <w:r w:rsidR="00927A92" w:rsidRPr="00927A92">
        <w:rPr>
          <w:sz w:val="20"/>
          <w:szCs w:val="20"/>
          <w:lang w:eastAsia="en-US"/>
        </w:rPr>
        <w:t xml:space="preserve"> becomes</w:t>
      </w:r>
      <w:proofErr w:type="gramEnd"/>
      <w:r w:rsidR="00927A92" w:rsidRPr="00927A92">
        <w:rPr>
          <w:sz w:val="20"/>
          <w:szCs w:val="20"/>
          <w:lang w:eastAsia="en-US"/>
        </w:rPr>
        <w:t xml:space="preserve"> a main obstacle for data collection in RRC_IDLE, as the network cannot be informed about the </w:t>
      </w:r>
      <w:r w:rsidR="00927A92">
        <w:rPr>
          <w:sz w:val="20"/>
          <w:szCs w:val="20"/>
          <w:lang w:eastAsia="en-US"/>
        </w:rPr>
        <w:t>QoE s</w:t>
      </w:r>
      <w:r w:rsidR="00927A92" w:rsidRPr="00927A92">
        <w:rPr>
          <w:sz w:val="20"/>
          <w:szCs w:val="20"/>
          <w:lang w:eastAsia="en-US"/>
        </w:rPr>
        <w:t xml:space="preserve">ession </w:t>
      </w:r>
      <w:r w:rsidR="00927A92">
        <w:rPr>
          <w:sz w:val="20"/>
          <w:szCs w:val="20"/>
          <w:lang w:eastAsia="en-US"/>
        </w:rPr>
        <w:t>S</w:t>
      </w:r>
      <w:r w:rsidR="00927A92" w:rsidRPr="00927A92">
        <w:rPr>
          <w:sz w:val="20"/>
          <w:szCs w:val="20"/>
          <w:lang w:eastAsia="en-US"/>
        </w:rPr>
        <w:t xml:space="preserve">tart and </w:t>
      </w:r>
      <w:r w:rsidR="00927A92">
        <w:rPr>
          <w:sz w:val="20"/>
          <w:szCs w:val="20"/>
          <w:lang w:eastAsia="en-US"/>
        </w:rPr>
        <w:t xml:space="preserve">Stop to properly align the two </w:t>
      </w:r>
      <w:r w:rsidR="00744D03">
        <w:rPr>
          <w:sz w:val="20"/>
          <w:szCs w:val="20"/>
          <w:lang w:eastAsia="en-US"/>
        </w:rPr>
        <w:t>sessions</w:t>
      </w:r>
      <w:r w:rsidR="00927A92" w:rsidRPr="00927A92">
        <w:rPr>
          <w:sz w:val="20"/>
          <w:szCs w:val="20"/>
          <w:lang w:eastAsia="en-US"/>
        </w:rPr>
        <w:t>. This may lead to unnecessary logging of radio measurements. In our understanding this is the main issue to addres</w:t>
      </w:r>
      <w:r w:rsidR="00744D03">
        <w:rPr>
          <w:sz w:val="20"/>
          <w:szCs w:val="20"/>
          <w:lang w:eastAsia="en-US"/>
        </w:rPr>
        <w:t>s and consider the UE involvement due to lack of the insight from the network side:</w:t>
      </w:r>
    </w:p>
    <w:p w14:paraId="2345299F" w14:textId="255A0954" w:rsidR="0066062C" w:rsidRPr="00927A92" w:rsidRDefault="0066062C" w:rsidP="0066062C">
      <w:pPr>
        <w:pStyle w:val="paragraph"/>
        <w:spacing w:before="0" w:beforeAutospacing="0" w:after="0" w:afterAutospacing="0"/>
        <w:textAlignment w:val="baseline"/>
        <w:rPr>
          <w:sz w:val="20"/>
          <w:szCs w:val="20"/>
          <w:lang w:eastAsia="en-US"/>
        </w:rPr>
      </w:pPr>
      <w:r w:rsidRPr="00927A92">
        <w:rPr>
          <w:lang w:eastAsia="en-US"/>
        </w:rPr>
        <w:t> </w:t>
      </w:r>
    </w:p>
    <w:p w14:paraId="4DE04221" w14:textId="4FA7CB31" w:rsidR="00744D03" w:rsidRDefault="0066062C" w:rsidP="00927A92">
      <w:pPr>
        <w:pStyle w:val="paragraph"/>
        <w:spacing w:before="0" w:beforeAutospacing="0" w:after="0" w:afterAutospacing="0"/>
        <w:textAlignment w:val="baseline"/>
        <w:rPr>
          <w:rStyle w:val="normaltextrun"/>
          <w:sz w:val="20"/>
          <w:szCs w:val="20"/>
        </w:rPr>
      </w:pPr>
      <w:r w:rsidRPr="00E71F14">
        <w:rPr>
          <w:rStyle w:val="normaltextrun"/>
          <w:b/>
          <w:bCs/>
          <w:sz w:val="20"/>
          <w:szCs w:val="20"/>
        </w:rPr>
        <w:t>Proposal</w:t>
      </w:r>
      <w:r w:rsidR="00B34EE4">
        <w:rPr>
          <w:rStyle w:val="normaltextrun"/>
          <w:b/>
          <w:bCs/>
          <w:sz w:val="20"/>
          <w:szCs w:val="20"/>
        </w:rPr>
        <w:t xml:space="preserve"> </w:t>
      </w:r>
      <w:r w:rsidR="008074B7">
        <w:rPr>
          <w:rStyle w:val="normaltextrun"/>
          <w:b/>
          <w:bCs/>
          <w:sz w:val="20"/>
          <w:szCs w:val="20"/>
        </w:rPr>
        <w:t>6</w:t>
      </w:r>
      <w:r w:rsidRPr="00E71F14">
        <w:rPr>
          <w:rStyle w:val="normaltextrun"/>
          <w:sz w:val="20"/>
          <w:szCs w:val="20"/>
        </w:rPr>
        <w:t xml:space="preserve">: </w:t>
      </w:r>
      <w:r w:rsidR="00B34EE4">
        <w:rPr>
          <w:rStyle w:val="normaltextrun"/>
          <w:sz w:val="20"/>
          <w:szCs w:val="20"/>
        </w:rPr>
        <w:t xml:space="preserve">RAN2 to investigate </w:t>
      </w:r>
      <w:r w:rsidR="00744D03">
        <w:rPr>
          <w:rStyle w:val="normaltextrun"/>
          <w:sz w:val="20"/>
          <w:szCs w:val="20"/>
        </w:rPr>
        <w:t xml:space="preserve">whether the UE can </w:t>
      </w:r>
      <w:r w:rsidR="00744D03" w:rsidRPr="00927A92">
        <w:rPr>
          <w:sz w:val="20"/>
          <w:szCs w:val="20"/>
          <w:lang w:eastAsia="en-US"/>
        </w:rPr>
        <w:t>link the start and stop of logged MDT measurement with the start and stop of the QoE Session </w:t>
      </w:r>
    </w:p>
    <w:p w14:paraId="69B7B8E6" w14:textId="69E07FC9" w:rsidR="009339CB" w:rsidRPr="006E13D1" w:rsidRDefault="005A13AB" w:rsidP="009339CB">
      <w:pPr>
        <w:pStyle w:val="Heading1"/>
      </w:pPr>
      <w:r>
        <w:t>3</w:t>
      </w:r>
      <w:r w:rsidR="009339CB" w:rsidRPr="006E13D1">
        <w:tab/>
      </w:r>
      <w:r w:rsidR="009339CB">
        <w:t>Conclusion</w:t>
      </w:r>
    </w:p>
    <w:p w14:paraId="6E24B0F4" w14:textId="502A2E3F" w:rsidR="00EB7314" w:rsidRDefault="00927A92" w:rsidP="00EB7314">
      <w:r>
        <w:t>T</w:t>
      </w:r>
      <w:r w:rsidR="009339CB">
        <w:t xml:space="preserve">his document has made the following </w:t>
      </w:r>
      <w:r w:rsidR="00045E31">
        <w:t>proposals</w:t>
      </w:r>
      <w:r w:rsidR="009339CB">
        <w:t>:</w:t>
      </w:r>
    </w:p>
    <w:p w14:paraId="62C8BB79" w14:textId="77777777" w:rsidR="00927A92" w:rsidRDefault="00927A92" w:rsidP="00927A92">
      <w:pPr>
        <w:spacing w:before="120" w:after="120"/>
      </w:pPr>
      <w:r>
        <w:rPr>
          <w:b/>
          <w:bCs/>
        </w:rPr>
        <w:t xml:space="preserve">Proposal </w:t>
      </w:r>
      <w:r w:rsidRPr="00DC4589">
        <w:rPr>
          <w:b/>
          <w:bCs/>
        </w:rPr>
        <w:t>1:</w:t>
      </w:r>
      <w:r>
        <w:rPr>
          <w:b/>
          <w:bCs/>
        </w:rPr>
        <w:t xml:space="preserve"> </w:t>
      </w:r>
      <w:r>
        <w:rPr>
          <w:rStyle w:val="normaltextrun"/>
        </w:rPr>
        <w:t>RAN2 specify QMC support for MBS focusing on the enhancements that are required due to continuous support of the MBS service through all RRC states.</w:t>
      </w:r>
    </w:p>
    <w:p w14:paraId="42C1F632" w14:textId="77777777" w:rsidR="00927A92" w:rsidRPr="008074B7" w:rsidRDefault="00927A92" w:rsidP="00927A92">
      <w:pPr>
        <w:spacing w:before="120" w:after="120"/>
        <w:rPr>
          <w:rStyle w:val="normaltextrun"/>
          <w:lang w:eastAsia="en-GB"/>
        </w:rPr>
      </w:pPr>
      <w:r w:rsidRPr="00DA098E">
        <w:rPr>
          <w:rStyle w:val="normaltextrun"/>
          <w:b/>
          <w:bCs/>
        </w:rPr>
        <w:t>Proposal 2:</w:t>
      </w:r>
      <w:r>
        <w:rPr>
          <w:rStyle w:val="normaltextrun"/>
        </w:rPr>
        <w:t xml:space="preserve"> RAN2 investigate </w:t>
      </w:r>
      <w:r>
        <w:rPr>
          <w:rStyle w:val="normaltextrun"/>
          <w:lang w:eastAsia="en-GB"/>
        </w:rPr>
        <w:t>QoE configuration enhancements</w:t>
      </w:r>
      <w:r>
        <w:rPr>
          <w:rStyle w:val="normaltextrun"/>
        </w:rPr>
        <w:t xml:space="preserve"> that </w:t>
      </w:r>
      <w:r>
        <w:rPr>
          <w:rStyle w:val="normaltextrun"/>
          <w:color w:val="000000"/>
          <w:shd w:val="clear" w:color="auto" w:fill="FFFFFF"/>
        </w:rPr>
        <w:t>enable</w:t>
      </w:r>
      <w:r w:rsidRPr="00FF4DE3">
        <w:rPr>
          <w:rStyle w:val="normaltextrun"/>
          <w:color w:val="000000"/>
          <w:shd w:val="clear" w:color="auto" w:fill="FFFFFF"/>
        </w:rPr>
        <w:t xml:space="preserve"> </w:t>
      </w:r>
      <w:r>
        <w:rPr>
          <w:rStyle w:val="normaltextrun"/>
          <w:color w:val="000000"/>
          <w:shd w:val="clear" w:color="auto" w:fill="FFFFFF"/>
        </w:rPr>
        <w:t xml:space="preserve">control of the MBS specific </w:t>
      </w:r>
      <w:r w:rsidRPr="00FF4DE3">
        <w:rPr>
          <w:rStyle w:val="normaltextrun"/>
          <w:color w:val="000000"/>
          <w:shd w:val="clear" w:color="auto" w:fill="FFFFFF"/>
        </w:rPr>
        <w:t xml:space="preserve">QoE </w:t>
      </w:r>
      <w:r w:rsidRPr="008074B7">
        <w:rPr>
          <w:rStyle w:val="normaltextrun"/>
          <w:lang w:eastAsia="en-GB"/>
        </w:rPr>
        <w:t xml:space="preserve">measurement collection </w:t>
      </w:r>
      <w:r>
        <w:rPr>
          <w:rStyle w:val="normaltextrun"/>
          <w:lang w:eastAsia="en-GB"/>
        </w:rPr>
        <w:t>through all RRC states</w:t>
      </w:r>
      <w:r w:rsidRPr="008074B7">
        <w:rPr>
          <w:rStyle w:val="normaltextrun"/>
          <w:lang w:eastAsia="en-GB"/>
        </w:rPr>
        <w:t xml:space="preserve"> (e.g., validity of the configuration, retrieval related parameters, destination address</w:t>
      </w:r>
      <w:r>
        <w:rPr>
          <w:rStyle w:val="normaltextrun"/>
          <w:lang w:eastAsia="en-GB"/>
        </w:rPr>
        <w:t xml:space="preserve"> TCE/MCE</w:t>
      </w:r>
      <w:r w:rsidRPr="008074B7">
        <w:rPr>
          <w:rStyle w:val="normaltextrun"/>
          <w:lang w:eastAsia="en-GB"/>
        </w:rPr>
        <w:t>, etc).</w:t>
      </w:r>
    </w:p>
    <w:p w14:paraId="2AA3C350" w14:textId="1483DFB2" w:rsidR="00927A92" w:rsidRDefault="00927A92" w:rsidP="00DC5E1E">
      <w:pPr>
        <w:pStyle w:val="paragraph"/>
        <w:spacing w:before="0" w:beforeAutospacing="0" w:after="0" w:afterAutospacing="0"/>
        <w:textAlignment w:val="baseline"/>
        <w:rPr>
          <w:rStyle w:val="normaltextrun"/>
          <w:sz w:val="20"/>
          <w:szCs w:val="20"/>
          <w:lang w:eastAsia="en-US"/>
        </w:rPr>
      </w:pPr>
      <w:r w:rsidRPr="605D7DE1">
        <w:rPr>
          <w:rStyle w:val="normaltextrun"/>
          <w:b/>
          <w:bCs/>
          <w:sz w:val="20"/>
          <w:szCs w:val="20"/>
        </w:rPr>
        <w:t>Proposal 3:</w:t>
      </w:r>
      <w:r w:rsidRPr="605D7DE1">
        <w:rPr>
          <w:rStyle w:val="normaltextrun"/>
          <w:sz w:val="20"/>
          <w:szCs w:val="20"/>
        </w:rPr>
        <w:t xml:space="preserve"> </w:t>
      </w:r>
      <w:r w:rsidR="00DF4D27" w:rsidRPr="605D7DE1">
        <w:rPr>
          <w:rStyle w:val="normaltextrun"/>
          <w:sz w:val="20"/>
          <w:szCs w:val="20"/>
        </w:rPr>
        <w:t xml:space="preserve"> </w:t>
      </w:r>
      <w:r w:rsidRPr="00DC5E1E">
        <w:rPr>
          <w:rStyle w:val="normaltextrun"/>
          <w:sz w:val="20"/>
          <w:szCs w:val="20"/>
        </w:rPr>
        <w:t>To support QMC for NR</w:t>
      </w:r>
      <w:r w:rsidRPr="605D7DE1">
        <w:rPr>
          <w:rStyle w:val="normaltextrun"/>
          <w:sz w:val="20"/>
          <w:szCs w:val="20"/>
        </w:rPr>
        <w:t xml:space="preserve"> MBS</w:t>
      </w:r>
      <w:r w:rsidRPr="00DC5E1E">
        <w:rPr>
          <w:rStyle w:val="normaltextrun"/>
          <w:sz w:val="20"/>
          <w:szCs w:val="20"/>
        </w:rPr>
        <w:t>, the</w:t>
      </w:r>
      <w:r w:rsidR="003F0939" w:rsidRPr="605D7DE1">
        <w:rPr>
          <w:rStyle w:val="normaltextrun"/>
          <w:sz w:val="20"/>
          <w:szCs w:val="20"/>
        </w:rPr>
        <w:t xml:space="preserve"> UE maintains</w:t>
      </w:r>
      <w:r w:rsidR="00044F2F" w:rsidRPr="605D7DE1">
        <w:rPr>
          <w:rStyle w:val="normaltextrun"/>
          <w:sz w:val="20"/>
          <w:szCs w:val="20"/>
        </w:rPr>
        <w:t xml:space="preserve"> </w:t>
      </w:r>
      <w:r w:rsidR="00445A5A" w:rsidRPr="605D7DE1">
        <w:rPr>
          <w:rStyle w:val="normaltextrun"/>
          <w:sz w:val="20"/>
          <w:szCs w:val="20"/>
        </w:rPr>
        <w:t>Q</w:t>
      </w:r>
      <w:r w:rsidR="00E71F14" w:rsidRPr="605D7DE1">
        <w:rPr>
          <w:rStyle w:val="normaltextrun"/>
          <w:sz w:val="20"/>
          <w:szCs w:val="20"/>
        </w:rPr>
        <w:t>oE</w:t>
      </w:r>
      <w:r w:rsidR="00445A5A" w:rsidRPr="605D7DE1">
        <w:rPr>
          <w:rStyle w:val="normaltextrun"/>
          <w:sz w:val="20"/>
          <w:szCs w:val="20"/>
        </w:rPr>
        <w:t xml:space="preserve"> configuration </w:t>
      </w:r>
      <w:r w:rsidR="003F0939" w:rsidRPr="605D7DE1">
        <w:rPr>
          <w:rStyle w:val="normaltextrun"/>
          <w:sz w:val="20"/>
          <w:szCs w:val="20"/>
        </w:rPr>
        <w:t xml:space="preserve">with MBS specific </w:t>
      </w:r>
      <w:r w:rsidR="00044F2F" w:rsidRPr="605D7DE1">
        <w:rPr>
          <w:rStyle w:val="normaltextrun"/>
          <w:sz w:val="20"/>
          <w:szCs w:val="20"/>
        </w:rPr>
        <w:t xml:space="preserve">information </w:t>
      </w:r>
      <w:r w:rsidR="00445A5A" w:rsidRPr="605D7DE1">
        <w:rPr>
          <w:rStyle w:val="normaltextrun"/>
          <w:sz w:val="20"/>
          <w:szCs w:val="20"/>
        </w:rPr>
        <w:t xml:space="preserve">during </w:t>
      </w:r>
      <w:r w:rsidR="003F0939" w:rsidRPr="605D7DE1">
        <w:rPr>
          <w:rStyle w:val="normaltextrun"/>
          <w:sz w:val="20"/>
          <w:szCs w:val="20"/>
        </w:rPr>
        <w:t>its</w:t>
      </w:r>
      <w:r w:rsidR="00445A5A" w:rsidRPr="605D7DE1">
        <w:rPr>
          <w:rStyle w:val="normaltextrun"/>
          <w:sz w:val="20"/>
          <w:szCs w:val="20"/>
        </w:rPr>
        <w:t xml:space="preserve"> stay in RRC_IDLE</w:t>
      </w:r>
      <w:r w:rsidR="008074B7" w:rsidRPr="605D7DE1">
        <w:rPr>
          <w:rStyle w:val="normaltextrun"/>
          <w:sz w:val="20"/>
          <w:szCs w:val="20"/>
        </w:rPr>
        <w:t xml:space="preserve"> </w:t>
      </w:r>
      <w:r w:rsidR="00445A5A" w:rsidRPr="605D7DE1">
        <w:rPr>
          <w:rStyle w:val="normaltextrun"/>
          <w:sz w:val="20"/>
          <w:szCs w:val="20"/>
        </w:rPr>
        <w:t>mode.</w:t>
      </w:r>
    </w:p>
    <w:p w14:paraId="629AE6DD" w14:textId="1C94BE0C" w:rsidR="00927A92" w:rsidRDefault="00927A92" w:rsidP="00927A92">
      <w:pPr>
        <w:spacing w:before="120" w:after="120"/>
      </w:pPr>
      <w:r w:rsidRPr="0066062C">
        <w:rPr>
          <w:b/>
          <w:bCs/>
        </w:rPr>
        <w:t xml:space="preserve">Proposal </w:t>
      </w:r>
      <w:r>
        <w:rPr>
          <w:b/>
          <w:bCs/>
        </w:rPr>
        <w:t>4</w:t>
      </w:r>
      <w:r w:rsidRPr="0066062C">
        <w:rPr>
          <w:b/>
          <w:bCs/>
        </w:rPr>
        <w:t>:</w:t>
      </w:r>
      <w:r w:rsidRPr="0066062C">
        <w:t xml:space="preserve"> </w:t>
      </w:r>
      <w:r w:rsidRPr="00E71F14">
        <w:rPr>
          <w:rStyle w:val="normaltextrun"/>
          <w:color w:val="000000"/>
          <w:shd w:val="clear" w:color="auto" w:fill="FFFFFF"/>
        </w:rPr>
        <w:t>To su</w:t>
      </w:r>
      <w:r w:rsidRPr="00E71F14">
        <w:t>pport QMC for NR MBS</w:t>
      </w:r>
      <w:r>
        <w:t>,</w:t>
      </w:r>
      <w:r w:rsidRPr="00E71F14">
        <w:t xml:space="preserve"> </w:t>
      </w:r>
      <w:r w:rsidRPr="0066062C">
        <w:t>RAN2 investigate enhancements of QMC handling, where the UE performs a temporary logging</w:t>
      </w:r>
      <w:r>
        <w:t xml:space="preserve"> </w:t>
      </w:r>
      <w:r w:rsidRPr="0066062C">
        <w:t>and a (temporary) reactivation of the RRC connection.</w:t>
      </w:r>
    </w:p>
    <w:p w14:paraId="4AC7653A" w14:textId="296B46A4" w:rsidR="00744D03" w:rsidRDefault="00744D03" w:rsidP="00744D03">
      <w:pPr>
        <w:spacing w:before="120" w:after="120"/>
      </w:pPr>
      <w:r>
        <w:rPr>
          <w:b/>
          <w:bCs/>
        </w:rPr>
        <w:t>Proposal 5:</w:t>
      </w:r>
      <w:r>
        <w:t xml:space="preserve"> Rel-17 mechanism for alignment of </w:t>
      </w:r>
      <w:r w:rsidRPr="00EB3A00">
        <w:t>Q</w:t>
      </w:r>
      <w:r>
        <w:t xml:space="preserve">oE sessions with MDT sessions is the baseline for the radio measurements alignment with QoE data collection for MBS. </w:t>
      </w:r>
    </w:p>
    <w:p w14:paraId="62A0E9B7" w14:textId="77777777" w:rsidR="00744D03" w:rsidRDefault="00744D03" w:rsidP="00744D03">
      <w:pPr>
        <w:pStyle w:val="paragraph"/>
        <w:spacing w:before="0" w:beforeAutospacing="0" w:after="0" w:afterAutospacing="0"/>
        <w:textAlignment w:val="baseline"/>
        <w:rPr>
          <w:rStyle w:val="normaltextrun"/>
          <w:sz w:val="20"/>
          <w:szCs w:val="20"/>
        </w:rPr>
      </w:pPr>
      <w:r w:rsidRPr="00E71F14">
        <w:rPr>
          <w:rStyle w:val="normaltextrun"/>
          <w:b/>
          <w:bCs/>
          <w:sz w:val="20"/>
          <w:szCs w:val="20"/>
        </w:rPr>
        <w:t>Proposal</w:t>
      </w:r>
      <w:r>
        <w:rPr>
          <w:rStyle w:val="normaltextrun"/>
          <w:b/>
          <w:bCs/>
          <w:sz w:val="20"/>
          <w:szCs w:val="20"/>
        </w:rPr>
        <w:t xml:space="preserve"> 6</w:t>
      </w:r>
      <w:r w:rsidRPr="00E71F14">
        <w:rPr>
          <w:rStyle w:val="normaltextrun"/>
          <w:sz w:val="20"/>
          <w:szCs w:val="20"/>
        </w:rPr>
        <w:t xml:space="preserve">: </w:t>
      </w:r>
      <w:r>
        <w:rPr>
          <w:rStyle w:val="normaltextrun"/>
          <w:sz w:val="20"/>
          <w:szCs w:val="20"/>
        </w:rPr>
        <w:t xml:space="preserve">RAN2 to investigate whether the UE can </w:t>
      </w:r>
      <w:r w:rsidRPr="00927A92">
        <w:rPr>
          <w:sz w:val="20"/>
          <w:szCs w:val="20"/>
          <w:lang w:eastAsia="en-US"/>
        </w:rPr>
        <w:t>link the start and stop of logged MDT measurement with the start and stop of the QoE Session </w:t>
      </w:r>
    </w:p>
    <w:p w14:paraId="0704015B" w14:textId="77777777" w:rsidR="00927A92" w:rsidRDefault="00927A92" w:rsidP="00EB7314"/>
    <w:sectPr w:rsidR="00927A9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6408" w14:textId="77777777" w:rsidR="00993FDA" w:rsidRDefault="00993FDA">
      <w:r>
        <w:separator/>
      </w:r>
    </w:p>
  </w:endnote>
  <w:endnote w:type="continuationSeparator" w:id="0">
    <w:p w14:paraId="375D4E12" w14:textId="77777777" w:rsidR="00993FDA" w:rsidRDefault="00993FDA">
      <w:r>
        <w:continuationSeparator/>
      </w:r>
    </w:p>
  </w:endnote>
  <w:endnote w:type="continuationNotice" w:id="1">
    <w:p w14:paraId="479BA05D" w14:textId="77777777" w:rsidR="00993FDA" w:rsidRDefault="00993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3C71C" w14:textId="77777777" w:rsidR="00993FDA" w:rsidRDefault="00993FDA">
      <w:r>
        <w:separator/>
      </w:r>
    </w:p>
  </w:footnote>
  <w:footnote w:type="continuationSeparator" w:id="0">
    <w:p w14:paraId="48D9ED53" w14:textId="77777777" w:rsidR="00993FDA" w:rsidRDefault="00993FDA">
      <w:r>
        <w:continuationSeparator/>
      </w:r>
    </w:p>
  </w:footnote>
  <w:footnote w:type="continuationNotice" w:id="1">
    <w:p w14:paraId="1ED675BD" w14:textId="77777777" w:rsidR="00993FDA" w:rsidRDefault="00993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3B58E0"/>
    <w:multiLevelType w:val="multilevel"/>
    <w:tmpl w:val="8762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9D73C4"/>
    <w:multiLevelType w:val="hybridMultilevel"/>
    <w:tmpl w:val="20CC9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93BA1"/>
    <w:multiLevelType w:val="hybridMultilevel"/>
    <w:tmpl w:val="20CC9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78B34547"/>
    <w:multiLevelType w:val="multilevel"/>
    <w:tmpl w:val="E2CA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2"/>
  </w:num>
  <w:num w:numId="9">
    <w:abstractNumId w:val="10"/>
  </w:num>
  <w:num w:numId="10">
    <w:abstractNumId w:val="6"/>
  </w:num>
  <w:num w:numId="11">
    <w:abstractNumId w:val="3"/>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C8"/>
    <w:rsid w:val="00006C10"/>
    <w:rsid w:val="00016557"/>
    <w:rsid w:val="00023C40"/>
    <w:rsid w:val="00033397"/>
    <w:rsid w:val="00040095"/>
    <w:rsid w:val="00044F2F"/>
    <w:rsid w:val="00045E31"/>
    <w:rsid w:val="00053EFB"/>
    <w:rsid w:val="00057DFC"/>
    <w:rsid w:val="00065268"/>
    <w:rsid w:val="00073C9C"/>
    <w:rsid w:val="00076412"/>
    <w:rsid w:val="00080512"/>
    <w:rsid w:val="00085946"/>
    <w:rsid w:val="00090468"/>
    <w:rsid w:val="00094568"/>
    <w:rsid w:val="000B65A2"/>
    <w:rsid w:val="000B7BCF"/>
    <w:rsid w:val="000C522B"/>
    <w:rsid w:val="000D58AB"/>
    <w:rsid w:val="00112F1A"/>
    <w:rsid w:val="00126A86"/>
    <w:rsid w:val="0013727E"/>
    <w:rsid w:val="00145075"/>
    <w:rsid w:val="00152F32"/>
    <w:rsid w:val="001674F7"/>
    <w:rsid w:val="001741A0"/>
    <w:rsid w:val="00175FA0"/>
    <w:rsid w:val="00194CD0"/>
    <w:rsid w:val="001B49C9"/>
    <w:rsid w:val="001C23F4"/>
    <w:rsid w:val="001C4F79"/>
    <w:rsid w:val="001E01B2"/>
    <w:rsid w:val="001E334C"/>
    <w:rsid w:val="001F168B"/>
    <w:rsid w:val="001F7831"/>
    <w:rsid w:val="00204045"/>
    <w:rsid w:val="0020712B"/>
    <w:rsid w:val="0022606D"/>
    <w:rsid w:val="00231728"/>
    <w:rsid w:val="00244A05"/>
    <w:rsid w:val="00250404"/>
    <w:rsid w:val="00256B74"/>
    <w:rsid w:val="002610D8"/>
    <w:rsid w:val="002747EC"/>
    <w:rsid w:val="002855BF"/>
    <w:rsid w:val="002A6036"/>
    <w:rsid w:val="002B2988"/>
    <w:rsid w:val="002F0D22"/>
    <w:rsid w:val="00311B17"/>
    <w:rsid w:val="003172DC"/>
    <w:rsid w:val="00325AE3"/>
    <w:rsid w:val="00326069"/>
    <w:rsid w:val="0035462D"/>
    <w:rsid w:val="0036459E"/>
    <w:rsid w:val="00364B41"/>
    <w:rsid w:val="00383096"/>
    <w:rsid w:val="0039346C"/>
    <w:rsid w:val="003A41EF"/>
    <w:rsid w:val="003B3C36"/>
    <w:rsid w:val="003B40AD"/>
    <w:rsid w:val="003C4E35"/>
    <w:rsid w:val="003C4E37"/>
    <w:rsid w:val="003E16BE"/>
    <w:rsid w:val="003F0939"/>
    <w:rsid w:val="003F4E28"/>
    <w:rsid w:val="004006E8"/>
    <w:rsid w:val="00401855"/>
    <w:rsid w:val="0040451C"/>
    <w:rsid w:val="004260F9"/>
    <w:rsid w:val="00445A5A"/>
    <w:rsid w:val="00446C3A"/>
    <w:rsid w:val="00465587"/>
    <w:rsid w:val="00477455"/>
    <w:rsid w:val="0048503E"/>
    <w:rsid w:val="004A1F7B"/>
    <w:rsid w:val="004B17FA"/>
    <w:rsid w:val="004C44D2"/>
    <w:rsid w:val="004D3578"/>
    <w:rsid w:val="004D380D"/>
    <w:rsid w:val="004E213A"/>
    <w:rsid w:val="004F4540"/>
    <w:rsid w:val="004F73A7"/>
    <w:rsid w:val="00503171"/>
    <w:rsid w:val="00506C28"/>
    <w:rsid w:val="00534DA0"/>
    <w:rsid w:val="00543E6C"/>
    <w:rsid w:val="00565087"/>
    <w:rsid w:val="0056573F"/>
    <w:rsid w:val="00571279"/>
    <w:rsid w:val="00597D4C"/>
    <w:rsid w:val="005A13AB"/>
    <w:rsid w:val="005A49C6"/>
    <w:rsid w:val="005A72CA"/>
    <w:rsid w:val="005C766E"/>
    <w:rsid w:val="005C7CD5"/>
    <w:rsid w:val="00611566"/>
    <w:rsid w:val="00645E39"/>
    <w:rsid w:val="00646D99"/>
    <w:rsid w:val="00656910"/>
    <w:rsid w:val="006574C0"/>
    <w:rsid w:val="0066062C"/>
    <w:rsid w:val="00696821"/>
    <w:rsid w:val="006B43AA"/>
    <w:rsid w:val="006C66D8"/>
    <w:rsid w:val="006C6D7D"/>
    <w:rsid w:val="006D1E24"/>
    <w:rsid w:val="006D35DE"/>
    <w:rsid w:val="006E1057"/>
    <w:rsid w:val="006E1417"/>
    <w:rsid w:val="006F6A2C"/>
    <w:rsid w:val="007069DC"/>
    <w:rsid w:val="00710201"/>
    <w:rsid w:val="0072073A"/>
    <w:rsid w:val="007338A5"/>
    <w:rsid w:val="007342B5"/>
    <w:rsid w:val="00734A5B"/>
    <w:rsid w:val="007407B3"/>
    <w:rsid w:val="00744D03"/>
    <w:rsid w:val="00744E76"/>
    <w:rsid w:val="00757D40"/>
    <w:rsid w:val="007616DE"/>
    <w:rsid w:val="007662B5"/>
    <w:rsid w:val="00781F0F"/>
    <w:rsid w:val="0078727C"/>
    <w:rsid w:val="0079049D"/>
    <w:rsid w:val="00793DC5"/>
    <w:rsid w:val="00796823"/>
    <w:rsid w:val="007979E3"/>
    <w:rsid w:val="007A2E55"/>
    <w:rsid w:val="007B18D8"/>
    <w:rsid w:val="007C095F"/>
    <w:rsid w:val="007C2DD0"/>
    <w:rsid w:val="007E1966"/>
    <w:rsid w:val="007E1BF2"/>
    <w:rsid w:val="007F2E08"/>
    <w:rsid w:val="007F5C36"/>
    <w:rsid w:val="008024FA"/>
    <w:rsid w:val="008028A4"/>
    <w:rsid w:val="008074B7"/>
    <w:rsid w:val="00813245"/>
    <w:rsid w:val="00840DE0"/>
    <w:rsid w:val="00847CD0"/>
    <w:rsid w:val="00852172"/>
    <w:rsid w:val="008607A8"/>
    <w:rsid w:val="0086354A"/>
    <w:rsid w:val="00866ACB"/>
    <w:rsid w:val="008762F9"/>
    <w:rsid w:val="008768CA"/>
    <w:rsid w:val="00877EF9"/>
    <w:rsid w:val="00880559"/>
    <w:rsid w:val="008836D6"/>
    <w:rsid w:val="00887A0F"/>
    <w:rsid w:val="008B5306"/>
    <w:rsid w:val="008B73A9"/>
    <w:rsid w:val="008C2E2A"/>
    <w:rsid w:val="008C3057"/>
    <w:rsid w:val="008D2E4D"/>
    <w:rsid w:val="008D68A6"/>
    <w:rsid w:val="008F396F"/>
    <w:rsid w:val="008F3DCD"/>
    <w:rsid w:val="00900E72"/>
    <w:rsid w:val="0090271F"/>
    <w:rsid w:val="00902DB9"/>
    <w:rsid w:val="0090466A"/>
    <w:rsid w:val="00913E8F"/>
    <w:rsid w:val="00923655"/>
    <w:rsid w:val="00927A92"/>
    <w:rsid w:val="009339CB"/>
    <w:rsid w:val="00936071"/>
    <w:rsid w:val="009376CD"/>
    <w:rsid w:val="00940212"/>
    <w:rsid w:val="00942EC2"/>
    <w:rsid w:val="00961B32"/>
    <w:rsid w:val="00962509"/>
    <w:rsid w:val="00970DB3"/>
    <w:rsid w:val="00974BB0"/>
    <w:rsid w:val="00975BCD"/>
    <w:rsid w:val="009928A9"/>
    <w:rsid w:val="00993FDA"/>
    <w:rsid w:val="009A0AF3"/>
    <w:rsid w:val="009B07CD"/>
    <w:rsid w:val="009B3B2D"/>
    <w:rsid w:val="009B56CC"/>
    <w:rsid w:val="009C19E9"/>
    <w:rsid w:val="009D74A6"/>
    <w:rsid w:val="009E0E87"/>
    <w:rsid w:val="009F5C2E"/>
    <w:rsid w:val="00A10E58"/>
    <w:rsid w:val="00A10F02"/>
    <w:rsid w:val="00A204CA"/>
    <w:rsid w:val="00A209D6"/>
    <w:rsid w:val="00A22738"/>
    <w:rsid w:val="00A324C4"/>
    <w:rsid w:val="00A3655D"/>
    <w:rsid w:val="00A36F5F"/>
    <w:rsid w:val="00A42181"/>
    <w:rsid w:val="00A430EC"/>
    <w:rsid w:val="00A44F20"/>
    <w:rsid w:val="00A53724"/>
    <w:rsid w:val="00A54B2B"/>
    <w:rsid w:val="00A703B6"/>
    <w:rsid w:val="00A82346"/>
    <w:rsid w:val="00A9671C"/>
    <w:rsid w:val="00AA1553"/>
    <w:rsid w:val="00AB5CF1"/>
    <w:rsid w:val="00AE1501"/>
    <w:rsid w:val="00B05380"/>
    <w:rsid w:val="00B05962"/>
    <w:rsid w:val="00B15449"/>
    <w:rsid w:val="00B16C2F"/>
    <w:rsid w:val="00B2186D"/>
    <w:rsid w:val="00B27303"/>
    <w:rsid w:val="00B34EE4"/>
    <w:rsid w:val="00B47FD1"/>
    <w:rsid w:val="00B516BB"/>
    <w:rsid w:val="00B62865"/>
    <w:rsid w:val="00B7538C"/>
    <w:rsid w:val="00B84DB2"/>
    <w:rsid w:val="00BA4EBC"/>
    <w:rsid w:val="00BC3555"/>
    <w:rsid w:val="00BC3F00"/>
    <w:rsid w:val="00BC4AE3"/>
    <w:rsid w:val="00BE2354"/>
    <w:rsid w:val="00C10014"/>
    <w:rsid w:val="00C12B51"/>
    <w:rsid w:val="00C23CFE"/>
    <w:rsid w:val="00C24650"/>
    <w:rsid w:val="00C25465"/>
    <w:rsid w:val="00C33079"/>
    <w:rsid w:val="00C55A12"/>
    <w:rsid w:val="00C6553E"/>
    <w:rsid w:val="00C70DDC"/>
    <w:rsid w:val="00C83A13"/>
    <w:rsid w:val="00C86F10"/>
    <w:rsid w:val="00C9068C"/>
    <w:rsid w:val="00C92967"/>
    <w:rsid w:val="00CA3D0C"/>
    <w:rsid w:val="00CA4B6D"/>
    <w:rsid w:val="00CA654B"/>
    <w:rsid w:val="00CB72B8"/>
    <w:rsid w:val="00CD0BA8"/>
    <w:rsid w:val="00CD4C7B"/>
    <w:rsid w:val="00CD58FE"/>
    <w:rsid w:val="00D071D8"/>
    <w:rsid w:val="00D33BE3"/>
    <w:rsid w:val="00D33E87"/>
    <w:rsid w:val="00D3792D"/>
    <w:rsid w:val="00D55E47"/>
    <w:rsid w:val="00D61B08"/>
    <w:rsid w:val="00D62E19"/>
    <w:rsid w:val="00D67CD1"/>
    <w:rsid w:val="00D738D6"/>
    <w:rsid w:val="00D80795"/>
    <w:rsid w:val="00D854BE"/>
    <w:rsid w:val="00D87E00"/>
    <w:rsid w:val="00D9134D"/>
    <w:rsid w:val="00D96D11"/>
    <w:rsid w:val="00DA098E"/>
    <w:rsid w:val="00DA7A03"/>
    <w:rsid w:val="00DB0DB8"/>
    <w:rsid w:val="00DB1818"/>
    <w:rsid w:val="00DC309B"/>
    <w:rsid w:val="00DC4589"/>
    <w:rsid w:val="00DC4DA2"/>
    <w:rsid w:val="00DC5156"/>
    <w:rsid w:val="00DC5261"/>
    <w:rsid w:val="00DC5E1E"/>
    <w:rsid w:val="00DE25D2"/>
    <w:rsid w:val="00DF4D27"/>
    <w:rsid w:val="00DF7C20"/>
    <w:rsid w:val="00E1161A"/>
    <w:rsid w:val="00E12A6E"/>
    <w:rsid w:val="00E42B82"/>
    <w:rsid w:val="00E46C08"/>
    <w:rsid w:val="00E471CF"/>
    <w:rsid w:val="00E62835"/>
    <w:rsid w:val="00E71F14"/>
    <w:rsid w:val="00E77645"/>
    <w:rsid w:val="00E83697"/>
    <w:rsid w:val="00E859B6"/>
    <w:rsid w:val="00E9388A"/>
    <w:rsid w:val="00EA66C9"/>
    <w:rsid w:val="00EB3A00"/>
    <w:rsid w:val="00EB5D32"/>
    <w:rsid w:val="00EB7314"/>
    <w:rsid w:val="00EC4A25"/>
    <w:rsid w:val="00EF586D"/>
    <w:rsid w:val="00EF612C"/>
    <w:rsid w:val="00F025A2"/>
    <w:rsid w:val="00F036E9"/>
    <w:rsid w:val="00F07388"/>
    <w:rsid w:val="00F103AC"/>
    <w:rsid w:val="00F2026E"/>
    <w:rsid w:val="00F2210A"/>
    <w:rsid w:val="00F31372"/>
    <w:rsid w:val="00F37743"/>
    <w:rsid w:val="00F54A3D"/>
    <w:rsid w:val="00F54CB0"/>
    <w:rsid w:val="00F579CD"/>
    <w:rsid w:val="00F653B8"/>
    <w:rsid w:val="00F71B89"/>
    <w:rsid w:val="00F7353C"/>
    <w:rsid w:val="00F76F8F"/>
    <w:rsid w:val="00F84002"/>
    <w:rsid w:val="00F87257"/>
    <w:rsid w:val="00F941DF"/>
    <w:rsid w:val="00FA1266"/>
    <w:rsid w:val="00FA7C23"/>
    <w:rsid w:val="00FB36FA"/>
    <w:rsid w:val="00FC1192"/>
    <w:rsid w:val="00FE106D"/>
    <w:rsid w:val="00FE251B"/>
    <w:rsid w:val="00FF4DE3"/>
    <w:rsid w:val="0C2C02C7"/>
    <w:rsid w:val="13A4788D"/>
    <w:rsid w:val="160D5EC0"/>
    <w:rsid w:val="179A8400"/>
    <w:rsid w:val="1B90008E"/>
    <w:rsid w:val="1F2BB4E9"/>
    <w:rsid w:val="202F1F1C"/>
    <w:rsid w:val="2451665B"/>
    <w:rsid w:val="2BFA90B1"/>
    <w:rsid w:val="2D777739"/>
    <w:rsid w:val="335B9BEF"/>
    <w:rsid w:val="376911EA"/>
    <w:rsid w:val="3C0E5F2E"/>
    <w:rsid w:val="3DB14A39"/>
    <w:rsid w:val="42D79323"/>
    <w:rsid w:val="43813523"/>
    <w:rsid w:val="47A37C62"/>
    <w:rsid w:val="4F4CA6B8"/>
    <w:rsid w:val="52FD2C57"/>
    <w:rsid w:val="53BB9F9B"/>
    <w:rsid w:val="588788DA"/>
    <w:rsid w:val="594EBB85"/>
    <w:rsid w:val="5ABB27F1"/>
    <w:rsid w:val="6007F479"/>
    <w:rsid w:val="605D7DE1"/>
    <w:rsid w:val="6629A92A"/>
    <w:rsid w:val="68D9ECBF"/>
    <w:rsid w:val="6E4C4FD5"/>
    <w:rsid w:val="74486DF8"/>
    <w:rsid w:val="783DEA86"/>
    <w:rsid w:val="7CDD09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95DD467-33A8-416B-9394-13CFF3B4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C3F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1674F7"/>
    <w:rPr>
      <w:color w:val="954F72" w:themeColor="followedHyperlink"/>
      <w:u w:val="single"/>
    </w:rPr>
  </w:style>
  <w:style w:type="paragraph" w:styleId="Caption">
    <w:name w:val="caption"/>
    <w:basedOn w:val="Normal"/>
    <w:next w:val="Normal"/>
    <w:semiHidden/>
    <w:unhideWhenUsed/>
    <w:qFormat/>
    <w:rsid w:val="00900E72"/>
    <w:pPr>
      <w:spacing w:after="200"/>
    </w:pPr>
    <w:rPr>
      <w:rFonts w:ascii="Arial" w:hAnsi="Arial"/>
      <w:i/>
      <w:iCs/>
      <w:color w:val="1F497D"/>
      <w:sz w:val="18"/>
      <w:szCs w:val="18"/>
    </w:rPr>
  </w:style>
  <w:style w:type="paragraph" w:customStyle="1" w:styleId="paragraph">
    <w:name w:val="paragraph"/>
    <w:basedOn w:val="Normal"/>
    <w:rsid w:val="00866ACB"/>
    <w:pPr>
      <w:spacing w:before="100" w:beforeAutospacing="1" w:after="100" w:afterAutospacing="1"/>
    </w:pPr>
    <w:rPr>
      <w:sz w:val="24"/>
      <w:szCs w:val="24"/>
      <w:lang w:eastAsia="en-GB"/>
    </w:rPr>
  </w:style>
  <w:style w:type="character" w:customStyle="1" w:styleId="normaltextrun">
    <w:name w:val="normaltextrun"/>
    <w:basedOn w:val="DefaultParagraphFont"/>
    <w:rsid w:val="00866ACB"/>
  </w:style>
  <w:style w:type="character" w:customStyle="1" w:styleId="eop">
    <w:name w:val="eop"/>
    <w:basedOn w:val="DefaultParagraphFont"/>
    <w:rsid w:val="00866ACB"/>
  </w:style>
  <w:style w:type="paragraph" w:styleId="NormalWeb">
    <w:name w:val="Normal (Web)"/>
    <w:basedOn w:val="Normal"/>
    <w:uiPriority w:val="99"/>
    <w:unhideWhenUsed/>
    <w:rsid w:val="00866ACB"/>
    <w:pPr>
      <w:spacing w:before="100" w:beforeAutospacing="1" w:after="100" w:afterAutospacing="1"/>
    </w:pPr>
    <w:rPr>
      <w:sz w:val="24"/>
      <w:szCs w:val="24"/>
      <w:lang w:eastAsia="en-GB"/>
    </w:rPr>
  </w:style>
  <w:style w:type="paragraph" w:styleId="ListParagraph">
    <w:name w:val="List Paragraph"/>
    <w:basedOn w:val="Normal"/>
    <w:uiPriority w:val="34"/>
    <w:qFormat/>
    <w:rsid w:val="00C23CFE"/>
    <w:pPr>
      <w:ind w:left="720"/>
      <w:contextualSpacing/>
    </w:pPr>
  </w:style>
  <w:style w:type="character" w:customStyle="1" w:styleId="tabchar">
    <w:name w:val="tabchar"/>
    <w:basedOn w:val="DefaultParagraphFont"/>
    <w:rsid w:val="00660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8752">
      <w:bodyDiv w:val="1"/>
      <w:marLeft w:val="0"/>
      <w:marRight w:val="0"/>
      <w:marTop w:val="0"/>
      <w:marBottom w:val="0"/>
      <w:divBdr>
        <w:top w:val="none" w:sz="0" w:space="0" w:color="auto"/>
        <w:left w:val="none" w:sz="0" w:space="0" w:color="auto"/>
        <w:bottom w:val="none" w:sz="0" w:space="0" w:color="auto"/>
        <w:right w:val="none" w:sz="0" w:space="0" w:color="auto"/>
      </w:divBdr>
      <w:divsChild>
        <w:div w:id="1175221115">
          <w:marLeft w:val="0"/>
          <w:marRight w:val="0"/>
          <w:marTop w:val="0"/>
          <w:marBottom w:val="0"/>
          <w:divBdr>
            <w:top w:val="none" w:sz="0" w:space="0" w:color="auto"/>
            <w:left w:val="none" w:sz="0" w:space="0" w:color="auto"/>
            <w:bottom w:val="none" w:sz="0" w:space="0" w:color="auto"/>
            <w:right w:val="none" w:sz="0" w:space="0" w:color="auto"/>
          </w:divBdr>
        </w:div>
        <w:div w:id="1487161114">
          <w:marLeft w:val="0"/>
          <w:marRight w:val="0"/>
          <w:marTop w:val="0"/>
          <w:marBottom w:val="0"/>
          <w:divBdr>
            <w:top w:val="none" w:sz="0" w:space="0" w:color="auto"/>
            <w:left w:val="none" w:sz="0" w:space="0" w:color="auto"/>
            <w:bottom w:val="none" w:sz="0" w:space="0" w:color="auto"/>
            <w:right w:val="none" w:sz="0" w:space="0" w:color="auto"/>
          </w:divBdr>
        </w:div>
        <w:div w:id="1530413164">
          <w:marLeft w:val="0"/>
          <w:marRight w:val="0"/>
          <w:marTop w:val="0"/>
          <w:marBottom w:val="0"/>
          <w:divBdr>
            <w:top w:val="none" w:sz="0" w:space="0" w:color="auto"/>
            <w:left w:val="none" w:sz="0" w:space="0" w:color="auto"/>
            <w:bottom w:val="none" w:sz="0" w:space="0" w:color="auto"/>
            <w:right w:val="none" w:sz="0" w:space="0" w:color="auto"/>
          </w:divBdr>
        </w:div>
        <w:div w:id="2093695650">
          <w:marLeft w:val="0"/>
          <w:marRight w:val="0"/>
          <w:marTop w:val="0"/>
          <w:marBottom w:val="0"/>
          <w:divBdr>
            <w:top w:val="none" w:sz="0" w:space="0" w:color="auto"/>
            <w:left w:val="none" w:sz="0" w:space="0" w:color="auto"/>
            <w:bottom w:val="none" w:sz="0" w:space="0" w:color="auto"/>
            <w:right w:val="none" w:sz="0" w:space="0" w:color="auto"/>
          </w:divBdr>
        </w:div>
      </w:divsChild>
    </w:div>
    <w:div w:id="125008950">
      <w:bodyDiv w:val="1"/>
      <w:marLeft w:val="0"/>
      <w:marRight w:val="0"/>
      <w:marTop w:val="0"/>
      <w:marBottom w:val="0"/>
      <w:divBdr>
        <w:top w:val="none" w:sz="0" w:space="0" w:color="auto"/>
        <w:left w:val="none" w:sz="0" w:space="0" w:color="auto"/>
        <w:bottom w:val="none" w:sz="0" w:space="0" w:color="auto"/>
        <w:right w:val="none" w:sz="0" w:space="0" w:color="auto"/>
      </w:divBdr>
      <w:divsChild>
        <w:div w:id="716393566">
          <w:marLeft w:val="0"/>
          <w:marRight w:val="0"/>
          <w:marTop w:val="0"/>
          <w:marBottom w:val="0"/>
          <w:divBdr>
            <w:top w:val="none" w:sz="0" w:space="0" w:color="auto"/>
            <w:left w:val="none" w:sz="0" w:space="0" w:color="auto"/>
            <w:bottom w:val="none" w:sz="0" w:space="0" w:color="auto"/>
            <w:right w:val="none" w:sz="0" w:space="0" w:color="auto"/>
          </w:divBdr>
          <w:divsChild>
            <w:div w:id="356664826">
              <w:marLeft w:val="0"/>
              <w:marRight w:val="0"/>
              <w:marTop w:val="0"/>
              <w:marBottom w:val="0"/>
              <w:divBdr>
                <w:top w:val="none" w:sz="0" w:space="0" w:color="auto"/>
                <w:left w:val="none" w:sz="0" w:space="0" w:color="auto"/>
                <w:bottom w:val="none" w:sz="0" w:space="0" w:color="auto"/>
                <w:right w:val="none" w:sz="0" w:space="0" w:color="auto"/>
              </w:divBdr>
            </w:div>
            <w:div w:id="506678536">
              <w:marLeft w:val="0"/>
              <w:marRight w:val="0"/>
              <w:marTop w:val="0"/>
              <w:marBottom w:val="0"/>
              <w:divBdr>
                <w:top w:val="none" w:sz="0" w:space="0" w:color="auto"/>
                <w:left w:val="none" w:sz="0" w:space="0" w:color="auto"/>
                <w:bottom w:val="none" w:sz="0" w:space="0" w:color="auto"/>
                <w:right w:val="none" w:sz="0" w:space="0" w:color="auto"/>
              </w:divBdr>
            </w:div>
            <w:div w:id="1192496582">
              <w:marLeft w:val="0"/>
              <w:marRight w:val="0"/>
              <w:marTop w:val="0"/>
              <w:marBottom w:val="0"/>
              <w:divBdr>
                <w:top w:val="none" w:sz="0" w:space="0" w:color="auto"/>
                <w:left w:val="none" w:sz="0" w:space="0" w:color="auto"/>
                <w:bottom w:val="none" w:sz="0" w:space="0" w:color="auto"/>
                <w:right w:val="none" w:sz="0" w:space="0" w:color="auto"/>
              </w:divBdr>
            </w:div>
            <w:div w:id="1530491719">
              <w:marLeft w:val="0"/>
              <w:marRight w:val="0"/>
              <w:marTop w:val="0"/>
              <w:marBottom w:val="0"/>
              <w:divBdr>
                <w:top w:val="none" w:sz="0" w:space="0" w:color="auto"/>
                <w:left w:val="none" w:sz="0" w:space="0" w:color="auto"/>
                <w:bottom w:val="none" w:sz="0" w:space="0" w:color="auto"/>
                <w:right w:val="none" w:sz="0" w:space="0" w:color="auto"/>
              </w:divBdr>
            </w:div>
            <w:div w:id="2090345285">
              <w:marLeft w:val="0"/>
              <w:marRight w:val="0"/>
              <w:marTop w:val="0"/>
              <w:marBottom w:val="0"/>
              <w:divBdr>
                <w:top w:val="none" w:sz="0" w:space="0" w:color="auto"/>
                <w:left w:val="none" w:sz="0" w:space="0" w:color="auto"/>
                <w:bottom w:val="none" w:sz="0" w:space="0" w:color="auto"/>
                <w:right w:val="none" w:sz="0" w:space="0" w:color="auto"/>
              </w:divBdr>
            </w:div>
          </w:divsChild>
        </w:div>
        <w:div w:id="1495950146">
          <w:marLeft w:val="0"/>
          <w:marRight w:val="0"/>
          <w:marTop w:val="0"/>
          <w:marBottom w:val="0"/>
          <w:divBdr>
            <w:top w:val="none" w:sz="0" w:space="0" w:color="auto"/>
            <w:left w:val="none" w:sz="0" w:space="0" w:color="auto"/>
            <w:bottom w:val="none" w:sz="0" w:space="0" w:color="auto"/>
            <w:right w:val="none" w:sz="0" w:space="0" w:color="auto"/>
          </w:divBdr>
        </w:div>
        <w:div w:id="1639067331">
          <w:marLeft w:val="0"/>
          <w:marRight w:val="0"/>
          <w:marTop w:val="0"/>
          <w:marBottom w:val="0"/>
          <w:divBdr>
            <w:top w:val="none" w:sz="0" w:space="0" w:color="auto"/>
            <w:left w:val="none" w:sz="0" w:space="0" w:color="auto"/>
            <w:bottom w:val="none" w:sz="0" w:space="0" w:color="auto"/>
            <w:right w:val="none" w:sz="0" w:space="0" w:color="auto"/>
          </w:divBdr>
          <w:divsChild>
            <w:div w:id="626393601">
              <w:marLeft w:val="0"/>
              <w:marRight w:val="0"/>
              <w:marTop w:val="0"/>
              <w:marBottom w:val="0"/>
              <w:divBdr>
                <w:top w:val="none" w:sz="0" w:space="0" w:color="auto"/>
                <w:left w:val="none" w:sz="0" w:space="0" w:color="auto"/>
                <w:bottom w:val="none" w:sz="0" w:space="0" w:color="auto"/>
                <w:right w:val="none" w:sz="0" w:space="0" w:color="auto"/>
              </w:divBdr>
            </w:div>
            <w:div w:id="949508685">
              <w:marLeft w:val="0"/>
              <w:marRight w:val="0"/>
              <w:marTop w:val="0"/>
              <w:marBottom w:val="0"/>
              <w:divBdr>
                <w:top w:val="none" w:sz="0" w:space="0" w:color="auto"/>
                <w:left w:val="none" w:sz="0" w:space="0" w:color="auto"/>
                <w:bottom w:val="none" w:sz="0" w:space="0" w:color="auto"/>
                <w:right w:val="none" w:sz="0" w:space="0" w:color="auto"/>
              </w:divBdr>
            </w:div>
            <w:div w:id="1398285667">
              <w:marLeft w:val="0"/>
              <w:marRight w:val="0"/>
              <w:marTop w:val="0"/>
              <w:marBottom w:val="0"/>
              <w:divBdr>
                <w:top w:val="none" w:sz="0" w:space="0" w:color="auto"/>
                <w:left w:val="none" w:sz="0" w:space="0" w:color="auto"/>
                <w:bottom w:val="none" w:sz="0" w:space="0" w:color="auto"/>
                <w:right w:val="none" w:sz="0" w:space="0" w:color="auto"/>
              </w:divBdr>
            </w:div>
            <w:div w:id="1759447831">
              <w:marLeft w:val="0"/>
              <w:marRight w:val="0"/>
              <w:marTop w:val="0"/>
              <w:marBottom w:val="0"/>
              <w:divBdr>
                <w:top w:val="none" w:sz="0" w:space="0" w:color="auto"/>
                <w:left w:val="none" w:sz="0" w:space="0" w:color="auto"/>
                <w:bottom w:val="none" w:sz="0" w:space="0" w:color="auto"/>
                <w:right w:val="none" w:sz="0" w:space="0" w:color="auto"/>
              </w:divBdr>
            </w:div>
            <w:div w:id="1887177164">
              <w:marLeft w:val="0"/>
              <w:marRight w:val="0"/>
              <w:marTop w:val="0"/>
              <w:marBottom w:val="0"/>
              <w:divBdr>
                <w:top w:val="none" w:sz="0" w:space="0" w:color="auto"/>
                <w:left w:val="none" w:sz="0" w:space="0" w:color="auto"/>
                <w:bottom w:val="none" w:sz="0" w:space="0" w:color="auto"/>
                <w:right w:val="none" w:sz="0" w:space="0" w:color="auto"/>
              </w:divBdr>
            </w:div>
          </w:divsChild>
        </w:div>
        <w:div w:id="1878351578">
          <w:marLeft w:val="0"/>
          <w:marRight w:val="0"/>
          <w:marTop w:val="0"/>
          <w:marBottom w:val="0"/>
          <w:divBdr>
            <w:top w:val="none" w:sz="0" w:space="0" w:color="auto"/>
            <w:left w:val="none" w:sz="0" w:space="0" w:color="auto"/>
            <w:bottom w:val="none" w:sz="0" w:space="0" w:color="auto"/>
            <w:right w:val="none" w:sz="0" w:space="0" w:color="auto"/>
          </w:divBdr>
        </w:div>
      </w:divsChild>
    </w:div>
    <w:div w:id="315963779">
      <w:bodyDiv w:val="1"/>
      <w:marLeft w:val="0"/>
      <w:marRight w:val="0"/>
      <w:marTop w:val="0"/>
      <w:marBottom w:val="0"/>
      <w:divBdr>
        <w:top w:val="none" w:sz="0" w:space="0" w:color="auto"/>
        <w:left w:val="none" w:sz="0" w:space="0" w:color="auto"/>
        <w:bottom w:val="none" w:sz="0" w:space="0" w:color="auto"/>
        <w:right w:val="none" w:sz="0" w:space="0" w:color="auto"/>
      </w:divBdr>
      <w:divsChild>
        <w:div w:id="268783018">
          <w:marLeft w:val="0"/>
          <w:marRight w:val="0"/>
          <w:marTop w:val="0"/>
          <w:marBottom w:val="0"/>
          <w:divBdr>
            <w:top w:val="none" w:sz="0" w:space="0" w:color="auto"/>
            <w:left w:val="none" w:sz="0" w:space="0" w:color="auto"/>
            <w:bottom w:val="none" w:sz="0" w:space="0" w:color="auto"/>
            <w:right w:val="none" w:sz="0" w:space="0" w:color="auto"/>
          </w:divBdr>
        </w:div>
        <w:div w:id="341518159">
          <w:marLeft w:val="0"/>
          <w:marRight w:val="0"/>
          <w:marTop w:val="0"/>
          <w:marBottom w:val="0"/>
          <w:divBdr>
            <w:top w:val="none" w:sz="0" w:space="0" w:color="auto"/>
            <w:left w:val="none" w:sz="0" w:space="0" w:color="auto"/>
            <w:bottom w:val="none" w:sz="0" w:space="0" w:color="auto"/>
            <w:right w:val="none" w:sz="0" w:space="0" w:color="auto"/>
          </w:divBdr>
        </w:div>
        <w:div w:id="595941167">
          <w:marLeft w:val="0"/>
          <w:marRight w:val="0"/>
          <w:marTop w:val="0"/>
          <w:marBottom w:val="0"/>
          <w:divBdr>
            <w:top w:val="none" w:sz="0" w:space="0" w:color="auto"/>
            <w:left w:val="none" w:sz="0" w:space="0" w:color="auto"/>
            <w:bottom w:val="none" w:sz="0" w:space="0" w:color="auto"/>
            <w:right w:val="none" w:sz="0" w:space="0" w:color="auto"/>
          </w:divBdr>
        </w:div>
        <w:div w:id="934485441">
          <w:marLeft w:val="0"/>
          <w:marRight w:val="0"/>
          <w:marTop w:val="0"/>
          <w:marBottom w:val="0"/>
          <w:divBdr>
            <w:top w:val="none" w:sz="0" w:space="0" w:color="auto"/>
            <w:left w:val="none" w:sz="0" w:space="0" w:color="auto"/>
            <w:bottom w:val="none" w:sz="0" w:space="0" w:color="auto"/>
            <w:right w:val="none" w:sz="0" w:space="0" w:color="auto"/>
          </w:divBdr>
        </w:div>
      </w:divsChild>
    </w:div>
    <w:div w:id="462890261">
      <w:bodyDiv w:val="1"/>
      <w:marLeft w:val="0"/>
      <w:marRight w:val="0"/>
      <w:marTop w:val="0"/>
      <w:marBottom w:val="0"/>
      <w:divBdr>
        <w:top w:val="none" w:sz="0" w:space="0" w:color="auto"/>
        <w:left w:val="none" w:sz="0" w:space="0" w:color="auto"/>
        <w:bottom w:val="none" w:sz="0" w:space="0" w:color="auto"/>
        <w:right w:val="none" w:sz="0" w:space="0" w:color="auto"/>
      </w:divBdr>
      <w:divsChild>
        <w:div w:id="584539276">
          <w:marLeft w:val="0"/>
          <w:marRight w:val="0"/>
          <w:marTop w:val="0"/>
          <w:marBottom w:val="0"/>
          <w:divBdr>
            <w:top w:val="none" w:sz="0" w:space="0" w:color="auto"/>
            <w:left w:val="none" w:sz="0" w:space="0" w:color="auto"/>
            <w:bottom w:val="none" w:sz="0" w:space="0" w:color="auto"/>
            <w:right w:val="none" w:sz="0" w:space="0" w:color="auto"/>
          </w:divBdr>
        </w:div>
        <w:div w:id="862213071">
          <w:marLeft w:val="0"/>
          <w:marRight w:val="0"/>
          <w:marTop w:val="0"/>
          <w:marBottom w:val="0"/>
          <w:divBdr>
            <w:top w:val="none" w:sz="0" w:space="0" w:color="auto"/>
            <w:left w:val="none" w:sz="0" w:space="0" w:color="auto"/>
            <w:bottom w:val="none" w:sz="0" w:space="0" w:color="auto"/>
            <w:right w:val="none" w:sz="0" w:space="0" w:color="auto"/>
          </w:divBdr>
        </w:div>
        <w:div w:id="1021132008">
          <w:marLeft w:val="0"/>
          <w:marRight w:val="0"/>
          <w:marTop w:val="0"/>
          <w:marBottom w:val="0"/>
          <w:divBdr>
            <w:top w:val="none" w:sz="0" w:space="0" w:color="auto"/>
            <w:left w:val="none" w:sz="0" w:space="0" w:color="auto"/>
            <w:bottom w:val="none" w:sz="0" w:space="0" w:color="auto"/>
            <w:right w:val="none" w:sz="0" w:space="0" w:color="auto"/>
          </w:divBdr>
        </w:div>
        <w:div w:id="152405393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5207488">
      <w:bodyDiv w:val="1"/>
      <w:marLeft w:val="0"/>
      <w:marRight w:val="0"/>
      <w:marTop w:val="0"/>
      <w:marBottom w:val="0"/>
      <w:divBdr>
        <w:top w:val="none" w:sz="0" w:space="0" w:color="auto"/>
        <w:left w:val="none" w:sz="0" w:space="0" w:color="auto"/>
        <w:bottom w:val="none" w:sz="0" w:space="0" w:color="auto"/>
        <w:right w:val="none" w:sz="0" w:space="0" w:color="auto"/>
      </w:divBdr>
    </w:div>
    <w:div w:id="1125461067">
      <w:bodyDiv w:val="1"/>
      <w:marLeft w:val="0"/>
      <w:marRight w:val="0"/>
      <w:marTop w:val="0"/>
      <w:marBottom w:val="0"/>
      <w:divBdr>
        <w:top w:val="none" w:sz="0" w:space="0" w:color="auto"/>
        <w:left w:val="none" w:sz="0" w:space="0" w:color="auto"/>
        <w:bottom w:val="none" w:sz="0" w:space="0" w:color="auto"/>
        <w:right w:val="none" w:sz="0" w:space="0" w:color="auto"/>
      </w:divBdr>
      <w:divsChild>
        <w:div w:id="463696074">
          <w:marLeft w:val="0"/>
          <w:marRight w:val="0"/>
          <w:marTop w:val="0"/>
          <w:marBottom w:val="0"/>
          <w:divBdr>
            <w:top w:val="none" w:sz="0" w:space="0" w:color="auto"/>
            <w:left w:val="none" w:sz="0" w:space="0" w:color="auto"/>
            <w:bottom w:val="none" w:sz="0" w:space="0" w:color="auto"/>
            <w:right w:val="none" w:sz="0" w:space="0" w:color="auto"/>
          </w:divBdr>
        </w:div>
        <w:div w:id="709114552">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7437229">
      <w:bodyDiv w:val="1"/>
      <w:marLeft w:val="0"/>
      <w:marRight w:val="0"/>
      <w:marTop w:val="0"/>
      <w:marBottom w:val="0"/>
      <w:divBdr>
        <w:top w:val="none" w:sz="0" w:space="0" w:color="auto"/>
        <w:left w:val="none" w:sz="0" w:space="0" w:color="auto"/>
        <w:bottom w:val="none" w:sz="0" w:space="0" w:color="auto"/>
        <w:right w:val="none" w:sz="0" w:space="0" w:color="auto"/>
      </w:divBdr>
      <w:divsChild>
        <w:div w:id="486016432">
          <w:marLeft w:val="0"/>
          <w:marRight w:val="0"/>
          <w:marTop w:val="0"/>
          <w:marBottom w:val="0"/>
          <w:divBdr>
            <w:top w:val="none" w:sz="0" w:space="0" w:color="auto"/>
            <w:left w:val="none" w:sz="0" w:space="0" w:color="auto"/>
            <w:bottom w:val="none" w:sz="0" w:space="0" w:color="auto"/>
            <w:right w:val="none" w:sz="0" w:space="0" w:color="auto"/>
          </w:divBdr>
        </w:div>
        <w:div w:id="639768073">
          <w:marLeft w:val="0"/>
          <w:marRight w:val="0"/>
          <w:marTop w:val="0"/>
          <w:marBottom w:val="0"/>
          <w:divBdr>
            <w:top w:val="none" w:sz="0" w:space="0" w:color="auto"/>
            <w:left w:val="none" w:sz="0" w:space="0" w:color="auto"/>
            <w:bottom w:val="none" w:sz="0" w:space="0" w:color="auto"/>
            <w:right w:val="none" w:sz="0" w:space="0" w:color="auto"/>
          </w:divBdr>
        </w:div>
        <w:div w:id="983662041">
          <w:marLeft w:val="0"/>
          <w:marRight w:val="0"/>
          <w:marTop w:val="0"/>
          <w:marBottom w:val="0"/>
          <w:divBdr>
            <w:top w:val="none" w:sz="0" w:space="0" w:color="auto"/>
            <w:left w:val="none" w:sz="0" w:space="0" w:color="auto"/>
            <w:bottom w:val="none" w:sz="0" w:space="0" w:color="auto"/>
            <w:right w:val="none" w:sz="0" w:space="0" w:color="auto"/>
          </w:divBdr>
        </w:div>
        <w:div w:id="1391466590">
          <w:marLeft w:val="0"/>
          <w:marRight w:val="0"/>
          <w:marTop w:val="0"/>
          <w:marBottom w:val="0"/>
          <w:divBdr>
            <w:top w:val="none" w:sz="0" w:space="0" w:color="auto"/>
            <w:left w:val="none" w:sz="0" w:space="0" w:color="auto"/>
            <w:bottom w:val="none" w:sz="0" w:space="0" w:color="auto"/>
            <w:right w:val="none" w:sz="0" w:space="0" w:color="auto"/>
          </w:divBdr>
        </w:div>
        <w:div w:id="1428110631">
          <w:marLeft w:val="0"/>
          <w:marRight w:val="0"/>
          <w:marTop w:val="0"/>
          <w:marBottom w:val="0"/>
          <w:divBdr>
            <w:top w:val="none" w:sz="0" w:space="0" w:color="auto"/>
            <w:left w:val="none" w:sz="0" w:space="0" w:color="auto"/>
            <w:bottom w:val="none" w:sz="0" w:space="0" w:color="auto"/>
            <w:right w:val="none" w:sz="0" w:space="0" w:color="auto"/>
          </w:divBdr>
        </w:div>
      </w:divsChild>
    </w:div>
    <w:div w:id="1608583633">
      <w:bodyDiv w:val="1"/>
      <w:marLeft w:val="0"/>
      <w:marRight w:val="0"/>
      <w:marTop w:val="0"/>
      <w:marBottom w:val="0"/>
      <w:divBdr>
        <w:top w:val="none" w:sz="0" w:space="0" w:color="auto"/>
        <w:left w:val="none" w:sz="0" w:space="0" w:color="auto"/>
        <w:bottom w:val="none" w:sz="0" w:space="0" w:color="auto"/>
        <w:right w:val="none" w:sz="0" w:space="0" w:color="auto"/>
      </w:divBdr>
    </w:div>
    <w:div w:id="1662998261">
      <w:bodyDiv w:val="1"/>
      <w:marLeft w:val="0"/>
      <w:marRight w:val="0"/>
      <w:marTop w:val="0"/>
      <w:marBottom w:val="0"/>
      <w:divBdr>
        <w:top w:val="none" w:sz="0" w:space="0" w:color="auto"/>
        <w:left w:val="none" w:sz="0" w:space="0" w:color="auto"/>
        <w:bottom w:val="none" w:sz="0" w:space="0" w:color="auto"/>
        <w:right w:val="none" w:sz="0" w:space="0" w:color="auto"/>
      </w:divBdr>
      <w:divsChild>
        <w:div w:id="340400312">
          <w:marLeft w:val="0"/>
          <w:marRight w:val="0"/>
          <w:marTop w:val="0"/>
          <w:marBottom w:val="0"/>
          <w:divBdr>
            <w:top w:val="none" w:sz="0" w:space="0" w:color="auto"/>
            <w:left w:val="none" w:sz="0" w:space="0" w:color="auto"/>
            <w:bottom w:val="none" w:sz="0" w:space="0" w:color="auto"/>
            <w:right w:val="none" w:sz="0" w:space="0" w:color="auto"/>
          </w:divBdr>
        </w:div>
        <w:div w:id="755328843">
          <w:marLeft w:val="0"/>
          <w:marRight w:val="0"/>
          <w:marTop w:val="0"/>
          <w:marBottom w:val="0"/>
          <w:divBdr>
            <w:top w:val="none" w:sz="0" w:space="0" w:color="auto"/>
            <w:left w:val="none" w:sz="0" w:space="0" w:color="auto"/>
            <w:bottom w:val="none" w:sz="0" w:space="0" w:color="auto"/>
            <w:right w:val="none" w:sz="0" w:space="0" w:color="auto"/>
          </w:divBdr>
        </w:div>
        <w:div w:id="1195536053">
          <w:marLeft w:val="0"/>
          <w:marRight w:val="0"/>
          <w:marTop w:val="0"/>
          <w:marBottom w:val="0"/>
          <w:divBdr>
            <w:top w:val="none" w:sz="0" w:space="0" w:color="auto"/>
            <w:left w:val="none" w:sz="0" w:space="0" w:color="auto"/>
            <w:bottom w:val="none" w:sz="0" w:space="0" w:color="auto"/>
            <w:right w:val="none" w:sz="0" w:space="0" w:color="auto"/>
          </w:divBdr>
        </w:div>
        <w:div w:id="1255287036">
          <w:marLeft w:val="0"/>
          <w:marRight w:val="0"/>
          <w:marTop w:val="0"/>
          <w:marBottom w:val="0"/>
          <w:divBdr>
            <w:top w:val="none" w:sz="0" w:space="0" w:color="auto"/>
            <w:left w:val="none" w:sz="0" w:space="0" w:color="auto"/>
            <w:bottom w:val="none" w:sz="0" w:space="0" w:color="auto"/>
            <w:right w:val="none" w:sz="0" w:space="0" w:color="auto"/>
          </w:divBdr>
        </w:div>
        <w:div w:id="1583638399">
          <w:marLeft w:val="0"/>
          <w:marRight w:val="0"/>
          <w:marTop w:val="0"/>
          <w:marBottom w:val="0"/>
          <w:divBdr>
            <w:top w:val="none" w:sz="0" w:space="0" w:color="auto"/>
            <w:left w:val="none" w:sz="0" w:space="0" w:color="auto"/>
            <w:bottom w:val="none" w:sz="0" w:space="0" w:color="auto"/>
            <w:right w:val="none" w:sz="0" w:space="0" w:color="auto"/>
          </w:divBdr>
        </w:div>
        <w:div w:id="1656766091">
          <w:marLeft w:val="0"/>
          <w:marRight w:val="0"/>
          <w:marTop w:val="0"/>
          <w:marBottom w:val="0"/>
          <w:divBdr>
            <w:top w:val="none" w:sz="0" w:space="0" w:color="auto"/>
            <w:left w:val="none" w:sz="0" w:space="0" w:color="auto"/>
            <w:bottom w:val="none" w:sz="0" w:space="0" w:color="auto"/>
            <w:right w:val="none" w:sz="0" w:space="0" w:color="auto"/>
          </w:divBdr>
        </w:div>
        <w:div w:id="1725173070">
          <w:marLeft w:val="0"/>
          <w:marRight w:val="0"/>
          <w:marTop w:val="0"/>
          <w:marBottom w:val="0"/>
          <w:divBdr>
            <w:top w:val="none" w:sz="0" w:space="0" w:color="auto"/>
            <w:left w:val="none" w:sz="0" w:space="0" w:color="auto"/>
            <w:bottom w:val="none" w:sz="0" w:space="0" w:color="auto"/>
            <w:right w:val="none" w:sz="0" w:space="0" w:color="auto"/>
          </w:divBdr>
        </w:div>
      </w:divsChild>
    </w:div>
    <w:div w:id="1960868966">
      <w:bodyDiv w:val="1"/>
      <w:marLeft w:val="0"/>
      <w:marRight w:val="0"/>
      <w:marTop w:val="0"/>
      <w:marBottom w:val="0"/>
      <w:divBdr>
        <w:top w:val="none" w:sz="0" w:space="0" w:color="auto"/>
        <w:left w:val="none" w:sz="0" w:space="0" w:color="auto"/>
        <w:bottom w:val="none" w:sz="0" w:space="0" w:color="auto"/>
        <w:right w:val="none" w:sz="0" w:space="0" w:color="auto"/>
      </w:divBdr>
    </w:div>
    <w:div w:id="2023387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96/Docs/RP-22180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Specs/archive/38_series/38.890/38890-h00.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TSG_RAN/TSGR_88e/Docs/RP-201038.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38_series/38.331/38331-h0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5AIRPNAIUNRU-490051479-4681</_dlc_DocId>
    <_dlc_DocIdUrl xmlns="71c5aaf6-e6ce-465b-b873-5148d2a4c105">
      <Url>https://nokia.sharepoint.com/sites/c5g/projects/FAAS/_layouts/15/DocIdRedir.aspx?ID=5AIRPNAIUNRU-490051479-4681</Url>
      <Description>5AIRPNAIUNRU-490051479-4681</Description>
    </_dlc_DocIdUrl>
    <Document_x0020_category xmlns="3b34c8f0-1ef5-4d1e-bb66-517ce7fe7356" xsi:nil="true"/>
    <_Flow_SignoffStatus xmlns="bd98b143-97af-43fb-a8de-63b93b94404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7535304F-4517-4930-A2D6-E9CF7A56C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1615</Words>
  <Characters>9206</Characters>
  <Application>Microsoft Office Word</Application>
  <DocSecurity>0</DocSecurity>
  <Lines>76</Lines>
  <Paragraphs>21</Paragraphs>
  <ScaleCrop>false</ScaleCrop>
  <Manager/>
  <Company>Nokia</Company>
  <LinksUpToDate>false</LinksUpToDate>
  <CharactersWithSpaces>10800</CharactersWithSpaces>
  <SharedDoc>false</SharedDoc>
  <HyperlinkBase/>
  <HLinks>
    <vt:vector size="24" baseType="variant">
      <vt:variant>
        <vt:i4>3342426</vt:i4>
      </vt:variant>
      <vt:variant>
        <vt:i4>9</vt:i4>
      </vt:variant>
      <vt:variant>
        <vt:i4>0</vt:i4>
      </vt:variant>
      <vt:variant>
        <vt:i4>5</vt:i4>
      </vt:variant>
      <vt:variant>
        <vt:lpwstr>http://3gpp.org/ftp/tsg_ran/TSG_RAN/TSGR_88e/Docs/RP-201038.zip</vt:lpwstr>
      </vt:variant>
      <vt:variant>
        <vt:lpwstr/>
      </vt:variant>
      <vt:variant>
        <vt:i4>6881294</vt:i4>
      </vt:variant>
      <vt:variant>
        <vt:i4>6</vt:i4>
      </vt:variant>
      <vt:variant>
        <vt:i4>0</vt:i4>
      </vt:variant>
      <vt:variant>
        <vt:i4>5</vt:i4>
      </vt:variant>
      <vt:variant>
        <vt:lpwstr>https://www.3gpp.org/ftp/Specs/archive/38_series/38.331/38331-h00.zip</vt:lpwstr>
      </vt:variant>
      <vt:variant>
        <vt:lpwstr/>
      </vt:variant>
      <vt:variant>
        <vt:i4>2555990</vt:i4>
      </vt:variant>
      <vt:variant>
        <vt:i4>3</vt:i4>
      </vt:variant>
      <vt:variant>
        <vt:i4>0</vt:i4>
      </vt:variant>
      <vt:variant>
        <vt:i4>5</vt:i4>
      </vt:variant>
      <vt:variant>
        <vt:lpwstr>http://3gpp.org/ftp/tsg_ran/TSG_RAN/TSGR_96/Docs/RP-221803.zip</vt:lpwstr>
      </vt:variant>
      <vt:variant>
        <vt:lpwstr/>
      </vt:variant>
      <vt:variant>
        <vt:i4>6881294</vt:i4>
      </vt:variant>
      <vt:variant>
        <vt:i4>0</vt:i4>
      </vt:variant>
      <vt:variant>
        <vt:i4>0</vt:i4>
      </vt:variant>
      <vt:variant>
        <vt:i4>5</vt:i4>
      </vt:variant>
      <vt:variant>
        <vt:lpwstr>https://www.3gpp.org/ftp/Specs/archive/38_series/38.890/38890-h00.zip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2022-08-10T07:52:00Z</dcterms:created>
  <dcterms:modified xsi:type="dcterms:W3CDTF">2022-08-10T07:53:00Z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9525b04e-8317-4cca-98f0-fd03eb26eef6</vt:lpwstr>
  </property>
</Properties>
</file>